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F0D" w:rsidRDefault="00564F0D" w:rsidP="00564F0D">
      <w:pPr>
        <w:tabs>
          <w:tab w:val="left" w:pos="1177"/>
          <w:tab w:val="left" w:pos="1498"/>
        </w:tabs>
        <w:spacing w:line="400" w:lineRule="exact"/>
        <w:rPr>
          <w:rFonts w:ascii="宋体" w:hAnsi="宋体"/>
          <w:b/>
          <w:kern w:val="0"/>
          <w:szCs w:val="21"/>
        </w:rPr>
      </w:pPr>
      <w:r>
        <w:rPr>
          <w:rFonts w:ascii="宋体" w:hAnsi="宋体" w:hint="eastAsia"/>
          <w:b/>
          <w:kern w:val="0"/>
          <w:szCs w:val="21"/>
        </w:rPr>
        <w:t>附件1：部分500元及以下的配件、配品及材料清单（免费维修清单）</w:t>
      </w:r>
    </w:p>
    <w:p w:rsidR="00564F0D" w:rsidRDefault="00564F0D" w:rsidP="00564F0D">
      <w:pPr>
        <w:rPr>
          <w:rFonts w:ascii="宋体" w:hAnsi="宋体"/>
          <w:sz w:val="24"/>
        </w:rPr>
      </w:pPr>
    </w:p>
    <w:tbl>
      <w:tblPr>
        <w:tblW w:w="93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2051"/>
        <w:gridCol w:w="648"/>
        <w:gridCol w:w="2756"/>
        <w:gridCol w:w="693"/>
        <w:gridCol w:w="2503"/>
      </w:tblGrid>
      <w:tr w:rsidR="00564F0D" w:rsidTr="00625074">
        <w:trPr>
          <w:trHeight w:val="452"/>
        </w:trPr>
        <w:tc>
          <w:tcPr>
            <w:tcW w:w="679" w:type="dxa"/>
            <w:tcBorders>
              <w:top w:val="single" w:sz="4" w:space="0" w:color="auto"/>
              <w:left w:val="single" w:sz="4" w:space="0" w:color="auto"/>
              <w:bottom w:val="single" w:sz="4" w:space="0" w:color="auto"/>
              <w:right w:val="single" w:sz="4" w:space="0" w:color="auto"/>
            </w:tcBorders>
          </w:tcPr>
          <w:p w:rsidR="00564F0D" w:rsidRDefault="00564F0D" w:rsidP="00625074">
            <w:pPr>
              <w:spacing w:line="500" w:lineRule="exact"/>
              <w:rPr>
                <w:rFonts w:hint="eastAsia"/>
                <w:b/>
                <w:szCs w:val="21"/>
              </w:rPr>
            </w:pPr>
            <w:r>
              <w:rPr>
                <w:rFonts w:cs="宋体" w:hint="eastAsia"/>
                <w:b/>
                <w:szCs w:val="21"/>
                <w:lang w:bidi="ar"/>
              </w:rPr>
              <w:t>序号</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spacing w:line="500" w:lineRule="exact"/>
              <w:ind w:firstLineChars="98" w:firstLine="207"/>
              <w:rPr>
                <w:b/>
                <w:szCs w:val="21"/>
              </w:rPr>
            </w:pPr>
            <w:r>
              <w:rPr>
                <w:b/>
                <w:szCs w:val="21"/>
                <w:lang w:bidi="ar"/>
              </w:rPr>
              <w:t xml:space="preserve"> </w:t>
            </w:r>
            <w:r>
              <w:rPr>
                <w:rFonts w:hint="eastAsia"/>
                <w:b/>
                <w:szCs w:val="21"/>
                <w:lang w:bidi="ar"/>
              </w:rPr>
              <w:t xml:space="preserve">  </w:t>
            </w:r>
            <w:r>
              <w:rPr>
                <w:rFonts w:cs="宋体" w:hint="eastAsia"/>
                <w:b/>
                <w:szCs w:val="21"/>
                <w:lang w:bidi="ar"/>
              </w:rPr>
              <w:t>名</w:t>
            </w:r>
            <w:r>
              <w:rPr>
                <w:b/>
                <w:szCs w:val="21"/>
                <w:lang w:bidi="ar"/>
              </w:rPr>
              <w:t xml:space="preserve"> </w:t>
            </w:r>
            <w:r>
              <w:rPr>
                <w:rFonts w:cs="宋体" w:hint="eastAsia"/>
                <w:b/>
                <w:szCs w:val="21"/>
                <w:lang w:bidi="ar"/>
              </w:rPr>
              <w:t>称</w:t>
            </w:r>
          </w:p>
        </w:tc>
        <w:tc>
          <w:tcPr>
            <w:tcW w:w="648" w:type="dxa"/>
            <w:tcBorders>
              <w:top w:val="single" w:sz="4" w:space="0" w:color="auto"/>
              <w:left w:val="single" w:sz="4" w:space="0" w:color="auto"/>
              <w:bottom w:val="single" w:sz="4" w:space="0" w:color="auto"/>
              <w:right w:val="single" w:sz="4" w:space="0" w:color="auto"/>
            </w:tcBorders>
          </w:tcPr>
          <w:p w:rsidR="00564F0D" w:rsidRDefault="00564F0D" w:rsidP="00625074">
            <w:pPr>
              <w:spacing w:line="500" w:lineRule="exact"/>
              <w:rPr>
                <w:b/>
                <w:szCs w:val="21"/>
              </w:rPr>
            </w:pPr>
            <w:r>
              <w:rPr>
                <w:rFonts w:cs="宋体" w:hint="eastAsia"/>
                <w:b/>
                <w:szCs w:val="21"/>
                <w:lang w:bidi="ar"/>
              </w:rPr>
              <w:t>序号</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spacing w:line="500" w:lineRule="exact"/>
              <w:jc w:val="center"/>
              <w:rPr>
                <w:b/>
                <w:szCs w:val="21"/>
              </w:rPr>
            </w:pPr>
            <w:r>
              <w:rPr>
                <w:rFonts w:cs="宋体" w:hint="eastAsia"/>
                <w:b/>
                <w:szCs w:val="21"/>
                <w:lang w:bidi="ar"/>
              </w:rPr>
              <w:t>名</w:t>
            </w:r>
            <w:r>
              <w:rPr>
                <w:b/>
                <w:szCs w:val="21"/>
                <w:lang w:bidi="ar"/>
              </w:rPr>
              <w:t xml:space="preserve"> </w:t>
            </w:r>
            <w:r>
              <w:rPr>
                <w:rFonts w:cs="宋体" w:hint="eastAsia"/>
                <w:b/>
                <w:szCs w:val="21"/>
                <w:lang w:bidi="ar"/>
              </w:rPr>
              <w:t>称</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spacing w:line="500" w:lineRule="exact"/>
              <w:rPr>
                <w:b/>
                <w:szCs w:val="21"/>
              </w:rPr>
            </w:pPr>
            <w:r>
              <w:rPr>
                <w:rFonts w:cs="宋体" w:hint="eastAsia"/>
                <w:b/>
                <w:szCs w:val="21"/>
                <w:lang w:bidi="ar"/>
              </w:rPr>
              <w:t>序号</w:t>
            </w: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spacing w:line="500" w:lineRule="exact"/>
              <w:jc w:val="center"/>
              <w:rPr>
                <w:b/>
                <w:szCs w:val="21"/>
              </w:rPr>
            </w:pPr>
            <w:r>
              <w:rPr>
                <w:b/>
                <w:szCs w:val="21"/>
                <w:lang w:bidi="ar"/>
              </w:rPr>
              <w:t xml:space="preserve"> </w:t>
            </w:r>
            <w:r>
              <w:rPr>
                <w:rFonts w:cs="宋体" w:hint="eastAsia"/>
                <w:b/>
                <w:szCs w:val="21"/>
                <w:lang w:bidi="ar"/>
              </w:rPr>
              <w:t>名</w:t>
            </w:r>
            <w:r>
              <w:rPr>
                <w:b/>
                <w:szCs w:val="21"/>
                <w:lang w:bidi="ar"/>
              </w:rPr>
              <w:t xml:space="preserve"> </w:t>
            </w:r>
            <w:r>
              <w:rPr>
                <w:rFonts w:cs="宋体" w:hint="eastAsia"/>
                <w:b/>
                <w:szCs w:val="21"/>
                <w:lang w:bidi="ar"/>
              </w:rPr>
              <w:t>称</w:t>
            </w: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1</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厅门三角锁</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36</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轿内慢上开关</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r>
              <w:rPr>
                <w:szCs w:val="21"/>
                <w:lang w:bidi="ar"/>
              </w:rPr>
              <w:t>71</w:t>
            </w: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大线端子</w:t>
            </w: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2</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厅门锁动触点</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37</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轿内慢下开关</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r>
              <w:rPr>
                <w:szCs w:val="21"/>
                <w:lang w:bidi="ar"/>
              </w:rPr>
              <w:t>72</w:t>
            </w: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小线端子</w:t>
            </w: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3</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厅门锁静触点</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38</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轿内急停开关</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r>
              <w:rPr>
                <w:szCs w:val="21"/>
                <w:lang w:bidi="ar"/>
              </w:rPr>
              <w:t>73</w:t>
            </w: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接地端子</w:t>
            </w: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4</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厅门强迫关闭装置</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39</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轿内司机开关</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r>
              <w:rPr>
                <w:szCs w:val="21"/>
                <w:lang w:bidi="ar"/>
              </w:rPr>
              <w:t>74</w:t>
            </w: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检修开关</w:t>
            </w: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5</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厅外应急开门装置</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40</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轿内风扇开关</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r>
              <w:rPr>
                <w:szCs w:val="21"/>
                <w:lang w:bidi="ar"/>
              </w:rPr>
              <w:t>75</w:t>
            </w: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慢上按钮</w:t>
            </w: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6</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厅门引导滑块</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41</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轿内专控开关</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r>
              <w:rPr>
                <w:szCs w:val="21"/>
                <w:lang w:bidi="ar"/>
              </w:rPr>
              <w:t>76</w:t>
            </w: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慢下按钮</w:t>
            </w: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7</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厅门吊门轮</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42</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轿内开门按钮</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r>
              <w:rPr>
                <w:szCs w:val="21"/>
                <w:lang w:bidi="ar"/>
              </w:rPr>
              <w:t>77</w:t>
            </w: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急停按钮</w:t>
            </w: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8</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厅门偏心轮</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43</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轿内关门按钮</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r>
              <w:rPr>
                <w:szCs w:val="21"/>
                <w:lang w:bidi="ar"/>
              </w:rPr>
              <w:t>78</w:t>
            </w: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电机机油</w:t>
            </w: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9</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厅门固定、连接螺丝</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44</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轿厢引导靴衬</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r>
              <w:rPr>
                <w:szCs w:val="21"/>
                <w:lang w:bidi="ar"/>
              </w:rPr>
              <w:t>79</w:t>
            </w: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曳引机轮油</w:t>
            </w: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10</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放电玻玟电阻</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45</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轿顶油杯</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r>
              <w:rPr>
                <w:szCs w:val="21"/>
                <w:lang w:bidi="ar"/>
              </w:rPr>
              <w:t>80</w:t>
            </w: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轴承黄油</w:t>
            </w: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11</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上下极限开关</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46</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油杯油毡</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r>
              <w:rPr>
                <w:szCs w:val="21"/>
                <w:lang w:bidi="ar"/>
              </w:rPr>
              <w:t>81</w:t>
            </w: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永磁感应器</w:t>
            </w: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12</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上下限位开关</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47</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轿顶照明灯</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r>
              <w:rPr>
                <w:szCs w:val="21"/>
                <w:lang w:bidi="ar"/>
              </w:rPr>
              <w:t>82</w:t>
            </w: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空心轨导靴</w:t>
            </w: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13</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上下强迫减速开关</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48</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轿顶照明灯座</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r>
              <w:rPr>
                <w:szCs w:val="21"/>
                <w:lang w:bidi="ar"/>
              </w:rPr>
              <w:t>83</w:t>
            </w: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轿内外电锁</w:t>
            </w: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14</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平层位置隔磁板</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49</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tabs>
                <w:tab w:val="left" w:pos="1095"/>
              </w:tabs>
              <w:rPr>
                <w:szCs w:val="21"/>
              </w:rPr>
            </w:pPr>
            <w:r>
              <w:rPr>
                <w:rFonts w:cs="宋体" w:hint="eastAsia"/>
                <w:szCs w:val="21"/>
                <w:lang w:bidi="ar"/>
              </w:rPr>
              <w:t>副门锁</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r>
              <w:rPr>
                <w:szCs w:val="21"/>
                <w:lang w:bidi="ar"/>
              </w:rPr>
              <w:t>84</w:t>
            </w: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基站锁</w:t>
            </w: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15</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导轨连接螺丝</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50</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轿门锁开关</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r>
              <w:rPr>
                <w:szCs w:val="21"/>
                <w:lang w:bidi="ar"/>
              </w:rPr>
              <w:t>85</w:t>
            </w: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层门钢丝</w:t>
            </w: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16</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导轨压导板</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51</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开关门行程开关</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r>
              <w:rPr>
                <w:rFonts w:hint="eastAsia"/>
                <w:szCs w:val="21"/>
                <w:lang w:bidi="ar"/>
              </w:rPr>
              <w:t>86</w:t>
            </w: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线绕电阻</w:t>
            </w: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17</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井道照明灯泡</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52</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对重靴衬</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r>
              <w:rPr>
                <w:rFonts w:hint="eastAsia"/>
                <w:szCs w:val="21"/>
                <w:lang w:bidi="ar"/>
              </w:rPr>
              <w:t>87</w:t>
            </w: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齿轮油</w:t>
            </w: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18</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轿顶灯开关</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53</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急停开关</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19</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轿顶慢上按钮</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54</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掰把开关</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20</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轿顶慢下按钮</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55</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底坑照明及开关</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jc w:val="left"/>
              <w:rPr>
                <w:rFonts w:ascii="宋体" w:hAnsi="宋体" w:hint="eastAsia"/>
                <w:color w:val="000000"/>
                <w:sz w:val="22"/>
              </w:rPr>
            </w:pP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21</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轿顶检修开关</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56</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底坑急停开关</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jc w:val="left"/>
              <w:rPr>
                <w:rFonts w:ascii="宋体" w:hAnsi="宋体" w:hint="eastAsia"/>
                <w:color w:val="000000"/>
                <w:sz w:val="22"/>
              </w:rPr>
            </w:pP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22</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安全钳开关</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57</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底坑涨绳轮开关</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jc w:val="left"/>
              <w:rPr>
                <w:rFonts w:ascii="宋体" w:hAnsi="宋体" w:hint="eastAsia"/>
                <w:color w:val="000000"/>
                <w:sz w:val="22"/>
              </w:rPr>
            </w:pP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23</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安全窗开关</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58</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轿厢缓冲器开关</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jc w:val="left"/>
              <w:rPr>
                <w:rFonts w:ascii="宋体" w:hAnsi="宋体" w:hint="eastAsia"/>
                <w:color w:val="000000"/>
                <w:sz w:val="22"/>
              </w:rPr>
            </w:pP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24</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轿门安全触点</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59</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对重缓冲器开关</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jc w:val="left"/>
              <w:rPr>
                <w:rFonts w:ascii="宋体" w:hAnsi="宋体" w:hint="eastAsia"/>
                <w:color w:val="000000"/>
                <w:sz w:val="22"/>
              </w:rPr>
            </w:pP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25</w:t>
            </w:r>
          </w:p>
        </w:tc>
        <w:tc>
          <w:tcPr>
            <w:tcW w:w="2051"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rPr>
                <w:szCs w:val="21"/>
              </w:rPr>
            </w:pPr>
            <w:r>
              <w:rPr>
                <w:rFonts w:cs="宋体" w:hint="eastAsia"/>
                <w:szCs w:val="21"/>
                <w:lang w:bidi="ar"/>
              </w:rPr>
              <w:t>轿门强迫自关装置</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60</w:t>
            </w:r>
          </w:p>
        </w:tc>
        <w:tc>
          <w:tcPr>
            <w:tcW w:w="2756"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rPr>
                <w:szCs w:val="21"/>
              </w:rPr>
            </w:pPr>
            <w:r>
              <w:rPr>
                <w:rFonts w:cs="宋体" w:hint="eastAsia"/>
                <w:szCs w:val="21"/>
                <w:lang w:bidi="ar"/>
              </w:rPr>
              <w:t>补偿链固定装置</w:t>
            </w:r>
          </w:p>
        </w:tc>
        <w:tc>
          <w:tcPr>
            <w:tcW w:w="693"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ind w:firstLineChars="50" w:firstLine="105"/>
              <w:rPr>
                <w:szCs w:val="21"/>
              </w:rPr>
            </w:pP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jc w:val="left"/>
              <w:rPr>
                <w:rFonts w:ascii="宋体" w:hAnsi="宋体" w:hint="eastAsia"/>
                <w:color w:val="000000"/>
                <w:sz w:val="22"/>
              </w:rPr>
            </w:pP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26</w:t>
            </w:r>
          </w:p>
        </w:tc>
        <w:tc>
          <w:tcPr>
            <w:tcW w:w="2051"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rPr>
                <w:szCs w:val="21"/>
              </w:rPr>
            </w:pPr>
            <w:r>
              <w:rPr>
                <w:rFonts w:cs="宋体" w:hint="eastAsia"/>
                <w:szCs w:val="21"/>
                <w:lang w:bidi="ar"/>
              </w:rPr>
              <w:t>轿门吊门轮</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61</w:t>
            </w:r>
          </w:p>
        </w:tc>
        <w:tc>
          <w:tcPr>
            <w:tcW w:w="2756"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rPr>
                <w:szCs w:val="21"/>
              </w:rPr>
            </w:pPr>
            <w:r>
              <w:rPr>
                <w:rFonts w:cs="宋体" w:hint="eastAsia"/>
                <w:szCs w:val="21"/>
                <w:lang w:bidi="ar"/>
              </w:rPr>
              <w:t>各控制回路及主回路保险管</w:t>
            </w:r>
          </w:p>
        </w:tc>
        <w:tc>
          <w:tcPr>
            <w:tcW w:w="693"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ind w:firstLineChars="50" w:firstLine="105"/>
              <w:rPr>
                <w:szCs w:val="21"/>
              </w:rPr>
            </w:pP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jc w:val="left"/>
              <w:rPr>
                <w:rFonts w:ascii="宋体" w:hAnsi="宋体" w:hint="eastAsia"/>
                <w:color w:val="000000"/>
                <w:sz w:val="22"/>
              </w:rPr>
            </w:pP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27</w:t>
            </w:r>
          </w:p>
        </w:tc>
        <w:tc>
          <w:tcPr>
            <w:tcW w:w="2051"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rPr>
                <w:szCs w:val="21"/>
              </w:rPr>
            </w:pPr>
            <w:r>
              <w:rPr>
                <w:rFonts w:cs="宋体" w:hint="eastAsia"/>
                <w:szCs w:val="21"/>
                <w:lang w:bidi="ar"/>
              </w:rPr>
              <w:t>轿门偏心轮</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62</w:t>
            </w:r>
          </w:p>
        </w:tc>
        <w:tc>
          <w:tcPr>
            <w:tcW w:w="2756"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rPr>
                <w:szCs w:val="21"/>
              </w:rPr>
            </w:pPr>
            <w:r>
              <w:rPr>
                <w:rFonts w:cs="宋体" w:hint="eastAsia"/>
                <w:szCs w:val="21"/>
                <w:lang w:bidi="ar"/>
              </w:rPr>
              <w:t>煤油</w:t>
            </w:r>
          </w:p>
        </w:tc>
        <w:tc>
          <w:tcPr>
            <w:tcW w:w="693"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ind w:firstLineChars="50" w:firstLine="105"/>
              <w:rPr>
                <w:szCs w:val="21"/>
              </w:rPr>
            </w:pPr>
          </w:p>
        </w:tc>
        <w:tc>
          <w:tcPr>
            <w:tcW w:w="2503" w:type="dxa"/>
            <w:tcBorders>
              <w:top w:val="single" w:sz="4" w:space="0" w:color="auto"/>
              <w:left w:val="single" w:sz="4" w:space="0" w:color="auto"/>
              <w:bottom w:val="single" w:sz="4" w:space="0" w:color="auto"/>
              <w:right w:val="single" w:sz="4" w:space="0" w:color="auto"/>
            </w:tcBorders>
          </w:tcPr>
          <w:p w:rsidR="00564F0D" w:rsidRDefault="00564F0D" w:rsidP="00625074">
            <w:pPr>
              <w:jc w:val="left"/>
              <w:rPr>
                <w:rFonts w:ascii="宋体" w:hAnsi="宋体" w:hint="eastAsia"/>
                <w:color w:val="000000"/>
                <w:sz w:val="22"/>
              </w:rPr>
            </w:pP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28</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轿门旨导滑块</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63</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棉纱</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widowControl/>
              <w:jc w:val="center"/>
              <w:textAlignment w:val="center"/>
              <w:rPr>
                <w:szCs w:val="21"/>
              </w:rPr>
            </w:pP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29</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轿门引导滑块</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64</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维修工具</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widowControl/>
              <w:jc w:val="center"/>
              <w:textAlignment w:val="center"/>
              <w:rPr>
                <w:szCs w:val="21"/>
              </w:rPr>
            </w:pP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30</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轿厢连接螺丝</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65</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吊门轮轴承</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widowControl/>
              <w:jc w:val="center"/>
              <w:textAlignment w:val="center"/>
              <w:rPr>
                <w:szCs w:val="21"/>
              </w:rPr>
            </w:pP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31</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轿内照明灯</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66</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货梯尼龙门轮</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widowControl/>
              <w:jc w:val="center"/>
              <w:textAlignment w:val="center"/>
              <w:rPr>
                <w:szCs w:val="21"/>
              </w:rPr>
            </w:pP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32</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轿内照明开关</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rFonts w:hint="eastAsia"/>
                <w:szCs w:val="21"/>
                <w:lang w:bidi="ar"/>
              </w:rPr>
              <w:t>67</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称重小钢丝</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widowControl/>
              <w:jc w:val="center"/>
              <w:textAlignment w:val="center"/>
              <w:rPr>
                <w:szCs w:val="21"/>
              </w:rPr>
            </w:pP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szCs w:val="21"/>
                <w:lang w:bidi="ar"/>
              </w:rPr>
              <w:t>33</w:t>
            </w:r>
          </w:p>
        </w:tc>
        <w:tc>
          <w:tcPr>
            <w:tcW w:w="2051"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轿内检修开关</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rPr>
            </w:pPr>
            <w:r>
              <w:rPr>
                <w:rFonts w:hint="eastAsia"/>
                <w:szCs w:val="21"/>
                <w:lang w:bidi="ar"/>
              </w:rPr>
              <w:t>68</w:t>
            </w:r>
          </w:p>
        </w:tc>
        <w:tc>
          <w:tcPr>
            <w:tcW w:w="2756" w:type="dxa"/>
            <w:tcBorders>
              <w:top w:val="single" w:sz="4" w:space="0" w:color="auto"/>
              <w:left w:val="single" w:sz="4" w:space="0" w:color="auto"/>
              <w:bottom w:val="single" w:sz="4" w:space="0" w:color="auto"/>
              <w:right w:val="single" w:sz="4" w:space="0" w:color="auto"/>
            </w:tcBorders>
          </w:tcPr>
          <w:p w:rsidR="00564F0D" w:rsidRDefault="00564F0D" w:rsidP="00625074">
            <w:pPr>
              <w:rPr>
                <w:szCs w:val="21"/>
              </w:rPr>
            </w:pPr>
            <w:r>
              <w:rPr>
                <w:rFonts w:cs="宋体" w:hint="eastAsia"/>
                <w:szCs w:val="21"/>
                <w:lang w:bidi="ar"/>
              </w:rPr>
              <w:t>门滑块</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rPr>
            </w:pPr>
          </w:p>
        </w:tc>
        <w:tc>
          <w:tcPr>
            <w:tcW w:w="2503"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widowControl/>
              <w:jc w:val="center"/>
              <w:textAlignment w:val="center"/>
              <w:rPr>
                <w:szCs w:val="21"/>
              </w:rPr>
            </w:pP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lang w:bidi="ar"/>
              </w:rPr>
            </w:pPr>
            <w:r>
              <w:rPr>
                <w:rFonts w:hint="eastAsia"/>
                <w:szCs w:val="21"/>
                <w:lang w:bidi="ar"/>
              </w:rPr>
              <w:t>34</w:t>
            </w:r>
          </w:p>
        </w:tc>
        <w:tc>
          <w:tcPr>
            <w:tcW w:w="2051" w:type="dxa"/>
            <w:tcBorders>
              <w:top w:val="single" w:sz="4" w:space="0" w:color="auto"/>
              <w:left w:val="single" w:sz="4" w:space="0" w:color="auto"/>
              <w:bottom w:val="single" w:sz="4" w:space="0" w:color="auto"/>
              <w:right w:val="single" w:sz="4" w:space="0" w:color="auto"/>
            </w:tcBorders>
            <w:vAlign w:val="bottom"/>
          </w:tcPr>
          <w:p w:rsidR="00564F0D" w:rsidRDefault="00564F0D" w:rsidP="00625074">
            <w:pPr>
              <w:widowControl/>
              <w:jc w:val="left"/>
              <w:textAlignment w:val="bottom"/>
              <w:rPr>
                <w:rFonts w:cs="宋体" w:hint="eastAsia"/>
                <w:szCs w:val="21"/>
                <w:lang w:bidi="ar"/>
              </w:rPr>
            </w:pPr>
            <w:r>
              <w:rPr>
                <w:rFonts w:ascii="Arial" w:hAnsi="Arial" w:cs="Arial"/>
                <w:color w:val="000000"/>
                <w:kern w:val="0"/>
                <w:sz w:val="20"/>
                <w:szCs w:val="20"/>
                <w:lang w:bidi="ar"/>
              </w:rPr>
              <w:t>自攻螺钉</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lang w:bidi="ar"/>
              </w:rPr>
            </w:pPr>
            <w:r>
              <w:rPr>
                <w:rFonts w:hint="eastAsia"/>
                <w:szCs w:val="21"/>
                <w:lang w:bidi="ar"/>
              </w:rPr>
              <w:t>69</w:t>
            </w:r>
          </w:p>
        </w:tc>
        <w:tc>
          <w:tcPr>
            <w:tcW w:w="2756" w:type="dxa"/>
            <w:tcBorders>
              <w:top w:val="single" w:sz="4" w:space="0" w:color="auto"/>
              <w:left w:val="single" w:sz="4" w:space="0" w:color="auto"/>
              <w:bottom w:val="single" w:sz="4" w:space="0" w:color="auto"/>
              <w:right w:val="single" w:sz="4" w:space="0" w:color="auto"/>
            </w:tcBorders>
            <w:vAlign w:val="bottom"/>
          </w:tcPr>
          <w:p w:rsidR="00564F0D" w:rsidRDefault="00564F0D" w:rsidP="00625074">
            <w:pPr>
              <w:widowControl/>
              <w:jc w:val="left"/>
              <w:textAlignment w:val="bottom"/>
              <w:rPr>
                <w:rFonts w:cs="宋体" w:hint="eastAsia"/>
                <w:szCs w:val="21"/>
                <w:lang w:bidi="ar"/>
              </w:rPr>
            </w:pPr>
            <w:r>
              <w:rPr>
                <w:rFonts w:ascii="Arial" w:hAnsi="Arial" w:cs="Arial"/>
                <w:color w:val="000000"/>
                <w:kern w:val="0"/>
                <w:sz w:val="20"/>
                <w:szCs w:val="20"/>
                <w:lang w:bidi="ar"/>
              </w:rPr>
              <w:t>消防开关盒</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lang w:bidi="ar"/>
              </w:rPr>
            </w:pPr>
          </w:p>
        </w:tc>
        <w:tc>
          <w:tcPr>
            <w:tcW w:w="2503"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widowControl/>
              <w:jc w:val="center"/>
              <w:textAlignment w:val="center"/>
              <w:rPr>
                <w:szCs w:val="21"/>
              </w:rPr>
            </w:pPr>
          </w:p>
        </w:tc>
      </w:tr>
      <w:tr w:rsidR="00564F0D" w:rsidTr="00625074">
        <w:trPr>
          <w:trHeight w:val="227"/>
        </w:trPr>
        <w:tc>
          <w:tcPr>
            <w:tcW w:w="679"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lang w:bidi="ar"/>
              </w:rPr>
            </w:pPr>
            <w:r>
              <w:rPr>
                <w:rFonts w:hint="eastAsia"/>
                <w:szCs w:val="21"/>
                <w:lang w:bidi="ar"/>
              </w:rPr>
              <w:t>35</w:t>
            </w:r>
          </w:p>
        </w:tc>
        <w:tc>
          <w:tcPr>
            <w:tcW w:w="2051" w:type="dxa"/>
            <w:tcBorders>
              <w:top w:val="single" w:sz="4" w:space="0" w:color="auto"/>
              <w:left w:val="single" w:sz="4" w:space="0" w:color="auto"/>
              <w:bottom w:val="single" w:sz="4" w:space="0" w:color="auto"/>
              <w:right w:val="single" w:sz="4" w:space="0" w:color="auto"/>
            </w:tcBorders>
            <w:vAlign w:val="bottom"/>
          </w:tcPr>
          <w:p w:rsidR="00564F0D" w:rsidRDefault="00564F0D" w:rsidP="00625074">
            <w:pPr>
              <w:widowControl/>
              <w:jc w:val="left"/>
              <w:textAlignment w:val="bottom"/>
              <w:rPr>
                <w:rFonts w:cs="宋体" w:hint="eastAsia"/>
                <w:szCs w:val="21"/>
                <w:lang w:bidi="ar"/>
              </w:rPr>
            </w:pPr>
            <w:r>
              <w:rPr>
                <w:rFonts w:ascii="Arial" w:hAnsi="Arial" w:cs="Arial"/>
                <w:color w:val="000000"/>
                <w:kern w:val="0"/>
                <w:sz w:val="20"/>
                <w:szCs w:val="20"/>
                <w:lang w:bidi="ar"/>
              </w:rPr>
              <w:t>按钮</w:t>
            </w:r>
          </w:p>
        </w:tc>
        <w:tc>
          <w:tcPr>
            <w:tcW w:w="648"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jc w:val="center"/>
              <w:rPr>
                <w:szCs w:val="21"/>
                <w:lang w:bidi="ar"/>
              </w:rPr>
            </w:pPr>
            <w:r>
              <w:rPr>
                <w:rFonts w:hint="eastAsia"/>
                <w:szCs w:val="21"/>
                <w:lang w:bidi="ar"/>
              </w:rPr>
              <w:t>70</w:t>
            </w:r>
          </w:p>
        </w:tc>
        <w:tc>
          <w:tcPr>
            <w:tcW w:w="2756" w:type="dxa"/>
            <w:tcBorders>
              <w:top w:val="single" w:sz="4" w:space="0" w:color="auto"/>
              <w:left w:val="single" w:sz="4" w:space="0" w:color="auto"/>
              <w:bottom w:val="single" w:sz="4" w:space="0" w:color="auto"/>
              <w:right w:val="single" w:sz="4" w:space="0" w:color="auto"/>
            </w:tcBorders>
            <w:vAlign w:val="bottom"/>
          </w:tcPr>
          <w:p w:rsidR="00564F0D" w:rsidRDefault="00564F0D" w:rsidP="00625074">
            <w:pPr>
              <w:widowControl/>
              <w:jc w:val="left"/>
              <w:textAlignment w:val="bottom"/>
              <w:rPr>
                <w:rFonts w:cs="宋体" w:hint="eastAsia"/>
                <w:szCs w:val="21"/>
                <w:lang w:bidi="ar"/>
              </w:rPr>
            </w:pPr>
            <w:r>
              <w:rPr>
                <w:rFonts w:cs="宋体" w:hint="eastAsia"/>
                <w:szCs w:val="21"/>
                <w:lang w:bidi="ar"/>
              </w:rPr>
              <w:t>门机组合触点</w:t>
            </w:r>
          </w:p>
        </w:tc>
        <w:tc>
          <w:tcPr>
            <w:tcW w:w="693" w:type="dxa"/>
            <w:tcBorders>
              <w:top w:val="single" w:sz="4" w:space="0" w:color="auto"/>
              <w:left w:val="single" w:sz="4" w:space="0" w:color="auto"/>
              <w:bottom w:val="single" w:sz="4" w:space="0" w:color="auto"/>
              <w:right w:val="single" w:sz="4" w:space="0" w:color="auto"/>
            </w:tcBorders>
          </w:tcPr>
          <w:p w:rsidR="00564F0D" w:rsidRDefault="00564F0D" w:rsidP="00625074">
            <w:pPr>
              <w:ind w:firstLineChars="50" w:firstLine="105"/>
              <w:rPr>
                <w:szCs w:val="21"/>
                <w:lang w:bidi="ar"/>
              </w:rPr>
            </w:pPr>
          </w:p>
        </w:tc>
        <w:tc>
          <w:tcPr>
            <w:tcW w:w="2503" w:type="dxa"/>
            <w:tcBorders>
              <w:top w:val="single" w:sz="4" w:space="0" w:color="auto"/>
              <w:left w:val="single" w:sz="4" w:space="0" w:color="auto"/>
              <w:bottom w:val="single" w:sz="4" w:space="0" w:color="auto"/>
              <w:right w:val="single" w:sz="4" w:space="0" w:color="auto"/>
            </w:tcBorders>
            <w:vAlign w:val="center"/>
          </w:tcPr>
          <w:p w:rsidR="00564F0D" w:rsidRDefault="00564F0D" w:rsidP="00625074">
            <w:pPr>
              <w:widowControl/>
              <w:jc w:val="center"/>
              <w:textAlignment w:val="center"/>
              <w:rPr>
                <w:szCs w:val="21"/>
              </w:rPr>
            </w:pPr>
          </w:p>
        </w:tc>
      </w:tr>
    </w:tbl>
    <w:p w:rsidR="00564F0D" w:rsidRDefault="00564F0D" w:rsidP="00564F0D">
      <w:pPr>
        <w:rPr>
          <w:rFonts w:ascii="宋体" w:hAnsi="宋体"/>
          <w:sz w:val="24"/>
        </w:rPr>
      </w:pPr>
    </w:p>
    <w:p w:rsidR="00564F0D" w:rsidRDefault="00564F0D" w:rsidP="00564F0D">
      <w:pPr>
        <w:spacing w:line="400" w:lineRule="exact"/>
        <w:ind w:firstLineChars="200" w:firstLine="482"/>
        <w:rPr>
          <w:rFonts w:ascii="宋体" w:hAnsi="宋体" w:hint="eastAsia"/>
          <w:b/>
          <w:bCs/>
          <w:sz w:val="24"/>
        </w:rPr>
      </w:pPr>
      <w:r>
        <w:rPr>
          <w:rFonts w:ascii="宋体" w:hAnsi="宋体" w:hint="eastAsia"/>
          <w:b/>
          <w:bCs/>
          <w:sz w:val="24"/>
        </w:rPr>
        <w:t>注：除以上清单范围之外，经市场调研价格不超过500元的配件、配品及材料费亦由服务公司免费提供（常用配件清单外的除外）。</w:t>
      </w:r>
    </w:p>
    <w:p w:rsidR="00564F0D" w:rsidRDefault="00564F0D" w:rsidP="00564F0D">
      <w:pPr>
        <w:rPr>
          <w:rFonts w:ascii="宋体" w:hAnsi="宋体"/>
          <w:sz w:val="24"/>
        </w:rPr>
      </w:pPr>
    </w:p>
    <w:p w:rsidR="00564F0D" w:rsidRDefault="00564F0D" w:rsidP="00564F0D">
      <w:pPr>
        <w:rPr>
          <w:rFonts w:ascii="宋体" w:hAnsi="宋体"/>
          <w:sz w:val="24"/>
        </w:rPr>
      </w:pPr>
    </w:p>
    <w:p w:rsidR="00564F0D" w:rsidRDefault="00564F0D" w:rsidP="00564F0D">
      <w:pPr>
        <w:tabs>
          <w:tab w:val="left" w:pos="1177"/>
          <w:tab w:val="left" w:pos="1498"/>
        </w:tabs>
        <w:spacing w:line="400" w:lineRule="exact"/>
        <w:rPr>
          <w:rFonts w:ascii="宋体" w:hAnsi="宋体"/>
          <w:b/>
          <w:kern w:val="0"/>
          <w:szCs w:val="21"/>
        </w:rPr>
      </w:pPr>
      <w:r>
        <w:rPr>
          <w:rFonts w:ascii="宋体" w:hAnsi="宋体" w:hint="eastAsia"/>
          <w:b/>
          <w:kern w:val="0"/>
          <w:szCs w:val="21"/>
        </w:rPr>
        <w:lastRenderedPageBreak/>
        <w:t>附件2：垂直电梯常规保养维护内容</w:t>
      </w:r>
    </w:p>
    <w:p w:rsidR="00564F0D" w:rsidRDefault="00564F0D" w:rsidP="00564F0D">
      <w:pPr>
        <w:tabs>
          <w:tab w:val="left" w:pos="1177"/>
          <w:tab w:val="left" w:pos="1498"/>
        </w:tabs>
        <w:spacing w:line="400" w:lineRule="exact"/>
        <w:rPr>
          <w:rFonts w:ascii="宋体" w:hAnsi="宋体" w:hint="eastAsia"/>
          <w:b/>
          <w:kern w:val="0"/>
          <w:szCs w:val="21"/>
        </w:rPr>
      </w:pPr>
      <w:r>
        <w:rPr>
          <w:rFonts w:ascii="宋体" w:hAnsi="宋体" w:hint="eastAsia"/>
          <w:b/>
          <w:kern w:val="0"/>
          <w:szCs w:val="21"/>
        </w:rPr>
        <w:t>一、自动门机系统</w:t>
      </w:r>
    </w:p>
    <w:p w:rsidR="00564F0D" w:rsidRDefault="00564F0D" w:rsidP="00564F0D">
      <w:pPr>
        <w:tabs>
          <w:tab w:val="left" w:pos="1177"/>
          <w:tab w:val="left" w:pos="1498"/>
        </w:tabs>
        <w:spacing w:line="400" w:lineRule="exact"/>
        <w:rPr>
          <w:rFonts w:ascii="宋体" w:hAnsi="宋体"/>
          <w:b/>
          <w:kern w:val="0"/>
          <w:szCs w:val="21"/>
        </w:rPr>
      </w:pPr>
      <w:r>
        <w:rPr>
          <w:rFonts w:ascii="宋体" w:hAnsi="宋体" w:hint="eastAsia"/>
          <w:kern w:val="0"/>
          <w:szCs w:val="21"/>
        </w:rPr>
        <w:t>⑴清洁门机及有关设备，确保正常。</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⑵检查、调整、润滑门机系统所有设备（如齿轮链条、导轨等）。</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⑶调校门机上皮带或链条的张力，使之处在正常范围。</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⑷调校行程开关和门机调速系统，使轿门能开到额定宽度，并保证轿门开闭时间能符合规程要求。</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⑸门机和连杆调整好用销钉定位，确保轿门完全关闭后，电梯方可运行。</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⑹门机的接线盒要安装牢固并装好盖板。</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⑺检查门运行噪声，并消除之。</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⑻检查润滑或更换磨损严重的导轨及连杆轴承。</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⑼检查紧固导靴，磨损严重的予以更换。</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⑽检查、调整轿门钢丝绳张力或更换之。</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⑾调整轿门偏心轮。</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⑿校正轿门及门刀，调整锁定间隙值。</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⒀门刀要注意加定位螺钉，更换已损坏的轴承等部件。</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⒁更换磨损或有噪声的门滚轮。</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⒂检查、清洁轿门地坎，如损坏应予以更换。</w:t>
      </w:r>
    </w:p>
    <w:p w:rsidR="00564F0D" w:rsidRDefault="00564F0D" w:rsidP="00564F0D">
      <w:pPr>
        <w:tabs>
          <w:tab w:val="left" w:pos="1177"/>
          <w:tab w:val="left" w:pos="1498"/>
        </w:tabs>
        <w:spacing w:line="400" w:lineRule="exact"/>
        <w:rPr>
          <w:rFonts w:ascii="宋体" w:hAnsi="宋体"/>
          <w:b/>
          <w:bCs/>
          <w:kern w:val="0"/>
          <w:szCs w:val="21"/>
        </w:rPr>
      </w:pPr>
      <w:r>
        <w:rPr>
          <w:rFonts w:ascii="宋体" w:hAnsi="宋体" w:hint="eastAsia"/>
          <w:b/>
          <w:bCs/>
          <w:kern w:val="0"/>
          <w:szCs w:val="21"/>
        </w:rPr>
        <w:t>二、轿</w:t>
      </w:r>
      <w:r>
        <w:rPr>
          <w:rFonts w:ascii="宋体" w:hAnsi="宋体"/>
          <w:b/>
          <w:bCs/>
          <w:kern w:val="0"/>
          <w:szCs w:val="21"/>
        </w:rPr>
        <w:t> </w:t>
      </w:r>
      <w:r>
        <w:rPr>
          <w:rFonts w:ascii="宋体" w:hAnsi="宋体" w:hint="eastAsia"/>
          <w:b/>
          <w:bCs/>
          <w:kern w:val="0"/>
          <w:szCs w:val="21"/>
        </w:rPr>
        <w:t>门系统</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⑴检查、清洁门保护装置，对需要润滑处加油润滑。</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⑵更换或调校门机门保护行程开关，使之状态正常。</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⑶检查、调整或更换安全触板，确保安全。</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⑷检查、调整或更换门保护光电系统，确保安全使用。</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⑸检查、调整或更换门保护光电光幕，确保乘客安全。</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⑹检查、调整或更换门保护红外线探测系统。</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⑺调校门保护系统的电子设施，使其于低灵敏度区仍能操作正常。</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⑻检查或更换门保护系统的接线端子盖板等。</w:t>
      </w:r>
    </w:p>
    <w:p w:rsidR="00564F0D" w:rsidRDefault="00564F0D" w:rsidP="00564F0D">
      <w:pPr>
        <w:tabs>
          <w:tab w:val="left" w:pos="1177"/>
          <w:tab w:val="left" w:pos="1498"/>
        </w:tabs>
        <w:spacing w:line="400" w:lineRule="exact"/>
        <w:rPr>
          <w:rFonts w:ascii="宋体" w:hAnsi="宋体"/>
          <w:b/>
          <w:bCs/>
          <w:kern w:val="0"/>
          <w:szCs w:val="21"/>
        </w:rPr>
      </w:pPr>
      <w:r>
        <w:rPr>
          <w:rFonts w:ascii="宋体" w:hAnsi="宋体" w:hint="eastAsia"/>
          <w:b/>
          <w:bCs/>
          <w:kern w:val="0"/>
          <w:szCs w:val="21"/>
        </w:rPr>
        <w:t>三、厅门系统</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⑴检查、清洁厅门、门挂板总成，门锁、门导轨等设施。</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⑵校正厅门、调整所定间隙值，并调校厅门偏心轮。</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⑶调校厅门钢丝绳张力，更换已损坏的钢丝绳。</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⑷调校厅门锁、锁钩的啮合锥齿和侧间隙，调校门刀与厅门锁滚轮之间的间隙值。</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⑸检查、润滑或更换厅门导轨。</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⑹调校厅门门连杆，并加以定位，确保其轴承等运行良好。</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⑺更换磨损或有噪声的门挂轮。</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⑻更换破损或遗失的门锁滚轮。</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⑼补装遗失的门锁、锁盖。</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⑽更换遗失或损坏的门锁滚轮。</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⑾修理厅门开锁装置，补装遗失或损坏的开门锁孔面板及套管。</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⑿清洁厅门地坎。</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⒀修理或更换损坏的厅门并保证其功能完好。</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［14］更换灯具及保险。</w:t>
      </w:r>
    </w:p>
    <w:p w:rsidR="00564F0D" w:rsidRDefault="00564F0D" w:rsidP="00564F0D">
      <w:pPr>
        <w:tabs>
          <w:tab w:val="left" w:pos="1177"/>
          <w:tab w:val="left" w:pos="1498"/>
        </w:tabs>
        <w:spacing w:line="400" w:lineRule="exact"/>
        <w:rPr>
          <w:rFonts w:ascii="宋体" w:hAnsi="宋体"/>
          <w:b/>
          <w:bCs/>
          <w:kern w:val="0"/>
          <w:szCs w:val="21"/>
        </w:rPr>
      </w:pPr>
      <w:r>
        <w:rPr>
          <w:rFonts w:ascii="宋体" w:hAnsi="宋体" w:hint="eastAsia"/>
          <w:b/>
          <w:bCs/>
          <w:kern w:val="0"/>
          <w:szCs w:val="21"/>
        </w:rPr>
        <w:t>四、对重系统</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⑴将对重架上的对重块可靠紧固。</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⑵更换对重导靴靴衬，并做好润滑工作。</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⑶消除回重在行走时发出的噪声。</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⑷可靠固定补偿链（绳）并做好穿缠钢丝绳等二次保护。</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⑸清洁并润滑对重反绳轮，检查轮卡板必须固定牢固可靠，并有挡绳装置。</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⑹调整补偿链（绳）的长度和张力。</w:t>
      </w:r>
    </w:p>
    <w:p w:rsidR="00564F0D" w:rsidRDefault="00564F0D" w:rsidP="00564F0D">
      <w:pPr>
        <w:tabs>
          <w:tab w:val="left" w:pos="1177"/>
          <w:tab w:val="left" w:pos="1498"/>
        </w:tabs>
        <w:spacing w:line="400" w:lineRule="exact"/>
        <w:rPr>
          <w:rFonts w:ascii="宋体" w:hAnsi="宋体"/>
          <w:b/>
          <w:bCs/>
          <w:kern w:val="0"/>
          <w:szCs w:val="21"/>
        </w:rPr>
      </w:pPr>
      <w:r>
        <w:rPr>
          <w:rFonts w:ascii="宋体" w:hAnsi="宋体" w:hint="eastAsia"/>
          <w:b/>
          <w:kern w:val="0"/>
          <w:szCs w:val="21"/>
        </w:rPr>
        <w:t>五、</w:t>
      </w:r>
      <w:r>
        <w:rPr>
          <w:rFonts w:ascii="宋体" w:hAnsi="宋体" w:hint="eastAsia"/>
          <w:b/>
          <w:bCs/>
          <w:kern w:val="0"/>
          <w:szCs w:val="21"/>
        </w:rPr>
        <w:t>井道系统</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⑴清洁井道设备（如导轨、梁、信号装置），必要时支架等应油漆。</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⑵润滑导轨。</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⑶补装遗失的线槽盖板。</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⑷磨平导轨结合处。</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⑸检查、调整井道内的信号装置和上下极限开关。</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⑹安装电缆护网以防止电缆损坏。</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⑺更换井道已坏的照明灯泡。</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⑻更换井道失效的层指装置。</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⑼更换遗失、破损的按钮和配件等。</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⑽使用合适的螺钉，将各面板固定好。</w:t>
      </w:r>
    </w:p>
    <w:p w:rsidR="00564F0D" w:rsidRDefault="00564F0D" w:rsidP="00564F0D">
      <w:pPr>
        <w:tabs>
          <w:tab w:val="left" w:pos="1177"/>
          <w:tab w:val="left" w:pos="1498"/>
        </w:tabs>
        <w:spacing w:line="400" w:lineRule="exact"/>
        <w:rPr>
          <w:rFonts w:ascii="宋体" w:hAnsi="宋体"/>
          <w:b/>
          <w:bCs/>
          <w:kern w:val="0"/>
          <w:szCs w:val="21"/>
        </w:rPr>
      </w:pPr>
      <w:r>
        <w:rPr>
          <w:rFonts w:ascii="宋体" w:hAnsi="宋体" w:hint="eastAsia"/>
          <w:b/>
          <w:bCs/>
          <w:kern w:val="0"/>
          <w:szCs w:val="21"/>
        </w:rPr>
        <w:t>六、开关门调校</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⑴调校开门操作。</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⑵调校关门操作。</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⑶调校重新开门操作。</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⑷调校开门滞停时间。</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⑸调整门机达到要求的开、关门速度。</w:t>
      </w:r>
    </w:p>
    <w:p w:rsidR="00564F0D" w:rsidRDefault="00564F0D" w:rsidP="00564F0D">
      <w:pPr>
        <w:tabs>
          <w:tab w:val="left" w:pos="1177"/>
          <w:tab w:val="left" w:pos="1498"/>
        </w:tabs>
        <w:spacing w:line="400" w:lineRule="exact"/>
        <w:rPr>
          <w:rFonts w:ascii="宋体" w:hAnsi="宋体"/>
          <w:b/>
          <w:bCs/>
          <w:kern w:val="0"/>
          <w:szCs w:val="21"/>
        </w:rPr>
      </w:pPr>
      <w:r>
        <w:rPr>
          <w:rFonts w:ascii="宋体" w:hAnsi="宋体" w:hint="eastAsia"/>
          <w:b/>
          <w:bCs/>
          <w:kern w:val="0"/>
          <w:szCs w:val="21"/>
        </w:rPr>
        <w:t>七、速度平层调校</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⑴调校减速操作</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⑵调校加速</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⑶调校停车操作</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⑷调校平层准确度</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⑸调校电梯运行舒适感，使之达到质量标准</w:t>
      </w:r>
    </w:p>
    <w:p w:rsidR="00564F0D" w:rsidRDefault="00564F0D" w:rsidP="00564F0D">
      <w:pPr>
        <w:tabs>
          <w:tab w:val="left" w:pos="1177"/>
          <w:tab w:val="left" w:pos="1498"/>
        </w:tabs>
        <w:spacing w:line="400" w:lineRule="exact"/>
        <w:rPr>
          <w:rFonts w:ascii="宋体" w:hAnsi="宋体"/>
          <w:b/>
          <w:bCs/>
          <w:kern w:val="0"/>
          <w:szCs w:val="21"/>
        </w:rPr>
      </w:pPr>
      <w:r>
        <w:rPr>
          <w:rFonts w:ascii="宋体" w:hAnsi="宋体" w:hint="eastAsia"/>
          <w:b/>
          <w:bCs/>
          <w:kern w:val="0"/>
          <w:szCs w:val="21"/>
        </w:rPr>
        <w:t>八、轿底安全调校</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⑴清洁轿底侧面，调整安全钳楔块和导靴</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⑵固定轿底的平衡块</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⑶调校轿底载重微动开关</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⑷更换轿底橡胶垫块</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⑸补偿链要固定可靠，并穿缠钢丝绳做好二次保护</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⑹调校轿底电缆座，使电缆运行良好，并加以保护</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⑺保证所有护盖齐全</w:t>
      </w:r>
    </w:p>
    <w:p w:rsidR="00564F0D" w:rsidRDefault="00564F0D" w:rsidP="00564F0D">
      <w:pPr>
        <w:tabs>
          <w:tab w:val="left" w:pos="1177"/>
          <w:tab w:val="left" w:pos="1498"/>
        </w:tabs>
        <w:spacing w:line="400" w:lineRule="exact"/>
        <w:rPr>
          <w:rFonts w:ascii="宋体" w:hAnsi="宋体"/>
          <w:b/>
          <w:bCs/>
          <w:kern w:val="0"/>
          <w:szCs w:val="21"/>
        </w:rPr>
      </w:pPr>
      <w:r>
        <w:rPr>
          <w:rFonts w:ascii="宋体" w:hAnsi="宋体" w:hint="eastAsia"/>
          <w:b/>
          <w:bCs/>
          <w:kern w:val="0"/>
          <w:szCs w:val="21"/>
        </w:rPr>
        <w:t>九、底坑维护</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⑴清洁底坑及设备</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⑵清洁缓冲器活塞并在活塞上涂兰</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⑶保证缓冲器油量足够和使用合格的缓冲器油</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⑷检查、调整轿厢和对重与缓冲的越程距离</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⑸安装底坑梯子</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⑹安装底坑急停开关</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⑺安装底坑照明灯或更换灯炮。</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⑻清除底坑积水，并做好防水措施</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⑼检查、调整、张紧轮等安全设施的电气开关</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⑽正确标识底坑设备（编号．字母．颜色等）</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⑾消除底坑内所有设备的运行噪声</w:t>
      </w:r>
    </w:p>
    <w:p w:rsidR="00564F0D" w:rsidRDefault="00564F0D" w:rsidP="00564F0D">
      <w:pPr>
        <w:tabs>
          <w:tab w:val="left" w:pos="1177"/>
          <w:tab w:val="left" w:pos="1498"/>
        </w:tabs>
        <w:spacing w:line="400" w:lineRule="exact"/>
        <w:rPr>
          <w:rFonts w:ascii="宋体" w:hAnsi="宋体"/>
          <w:b/>
          <w:bCs/>
          <w:kern w:val="0"/>
          <w:szCs w:val="21"/>
        </w:rPr>
      </w:pPr>
      <w:r>
        <w:rPr>
          <w:rFonts w:ascii="宋体" w:hAnsi="宋体" w:hint="eastAsia"/>
          <w:b/>
          <w:kern w:val="0"/>
          <w:szCs w:val="21"/>
        </w:rPr>
        <w:t>十、</w:t>
      </w:r>
      <w:r>
        <w:rPr>
          <w:rFonts w:ascii="宋体" w:hAnsi="宋体" w:hint="eastAsia"/>
          <w:b/>
          <w:bCs/>
          <w:kern w:val="0"/>
          <w:szCs w:val="21"/>
        </w:rPr>
        <w:t>安全装置维护</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⑴安全钳．限速器总成联动试验符合要求</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⑵厅．轿门完全闭锁及主．副门锁门电联锁试验符合要求</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⑶轿顶检修．停止系统符合规程要求</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⑷缓冲器对轿箱．对重越程符合要求并试验合格</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⑸上、下限位极限开关动作正常，安装位置符合要求</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⑹轿顶、底坑紧急停止开关，安全窗开关，限速器断绳开关等安全保护开关符合规程要求，动作正常，能使电梯立即制停。</w:t>
      </w:r>
    </w:p>
    <w:p w:rsidR="00564F0D" w:rsidRDefault="00564F0D" w:rsidP="00564F0D">
      <w:pPr>
        <w:tabs>
          <w:tab w:val="left" w:pos="1177"/>
          <w:tab w:val="left" w:pos="1498"/>
        </w:tabs>
        <w:spacing w:line="400" w:lineRule="exact"/>
        <w:rPr>
          <w:rFonts w:ascii="宋体" w:hAnsi="宋体"/>
          <w:b/>
          <w:kern w:val="0"/>
          <w:szCs w:val="21"/>
        </w:rPr>
      </w:pPr>
    </w:p>
    <w:p w:rsidR="00564F0D" w:rsidRDefault="00564F0D" w:rsidP="00564F0D">
      <w:pPr>
        <w:tabs>
          <w:tab w:val="left" w:pos="1177"/>
          <w:tab w:val="left" w:pos="1498"/>
        </w:tabs>
        <w:spacing w:line="400" w:lineRule="exact"/>
        <w:rPr>
          <w:rFonts w:ascii="宋体" w:hAnsi="宋体"/>
          <w:kern w:val="0"/>
          <w:szCs w:val="21"/>
        </w:rPr>
      </w:pPr>
    </w:p>
    <w:p w:rsidR="00564F0D" w:rsidRDefault="00564F0D" w:rsidP="00564F0D">
      <w:pPr>
        <w:tabs>
          <w:tab w:val="left" w:pos="1177"/>
          <w:tab w:val="left" w:pos="1498"/>
        </w:tabs>
        <w:spacing w:line="400" w:lineRule="exact"/>
        <w:rPr>
          <w:rFonts w:ascii="宋体" w:hAnsi="宋体"/>
          <w:kern w:val="0"/>
          <w:szCs w:val="21"/>
        </w:rPr>
      </w:pPr>
    </w:p>
    <w:p w:rsidR="00564F0D" w:rsidRDefault="00564F0D" w:rsidP="00564F0D">
      <w:pPr>
        <w:tabs>
          <w:tab w:val="left" w:pos="1177"/>
          <w:tab w:val="left" w:pos="1498"/>
        </w:tabs>
        <w:spacing w:line="400" w:lineRule="exact"/>
        <w:rPr>
          <w:rFonts w:ascii="宋体" w:hAnsi="宋体"/>
          <w:kern w:val="0"/>
          <w:szCs w:val="21"/>
        </w:rPr>
      </w:pPr>
    </w:p>
    <w:p w:rsidR="00564F0D" w:rsidRDefault="00564F0D" w:rsidP="00564F0D">
      <w:pPr>
        <w:tabs>
          <w:tab w:val="left" w:pos="1177"/>
          <w:tab w:val="left" w:pos="1498"/>
        </w:tabs>
        <w:spacing w:line="400" w:lineRule="exact"/>
        <w:rPr>
          <w:rFonts w:ascii="宋体" w:hAnsi="宋体"/>
          <w:kern w:val="0"/>
          <w:szCs w:val="21"/>
        </w:rPr>
      </w:pP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b/>
          <w:kern w:val="0"/>
          <w:szCs w:val="21"/>
        </w:rPr>
        <w:t>附件3：                       自动扶梯维保内容及相关要求</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 </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一．维修保养通则</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w:t>
      </w:r>
      <w:r>
        <w:rPr>
          <w:rFonts w:ascii="宋体" w:hAnsi="宋体" w:hint="eastAsia"/>
          <w:kern w:val="0"/>
          <w:szCs w:val="21"/>
        </w:rPr>
        <w:t>自动扶梯的维护保养必须由经专门培训并考核合格的专业人员进行； </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(2)</w:t>
      </w:r>
      <w:r>
        <w:rPr>
          <w:rFonts w:ascii="宋体" w:hAnsi="宋体" w:hint="eastAsia"/>
          <w:kern w:val="0"/>
          <w:szCs w:val="21"/>
        </w:rPr>
        <w:t>保养：周期为</w:t>
      </w:r>
      <w:r>
        <w:rPr>
          <w:rFonts w:ascii="宋体" w:hAnsi="宋体"/>
          <w:kern w:val="0"/>
          <w:szCs w:val="21"/>
        </w:rPr>
        <w:t>15</w:t>
      </w:r>
      <w:r>
        <w:rPr>
          <w:rFonts w:ascii="宋体" w:hAnsi="宋体" w:hint="eastAsia"/>
          <w:kern w:val="0"/>
          <w:szCs w:val="21"/>
        </w:rPr>
        <w:t>天一次</w:t>
      </w:r>
      <w:r>
        <w:rPr>
          <w:rFonts w:ascii="宋体" w:hAnsi="宋体"/>
          <w:kern w:val="0"/>
          <w:szCs w:val="21"/>
        </w:rPr>
        <w:t xml:space="preserve"> (</w:t>
      </w:r>
      <w:r>
        <w:rPr>
          <w:rFonts w:ascii="宋体" w:hAnsi="宋体" w:hint="eastAsia"/>
          <w:kern w:val="0"/>
          <w:szCs w:val="21"/>
        </w:rPr>
        <w:t>也可根据实际情况临时增加次数</w:t>
      </w:r>
      <w:r>
        <w:rPr>
          <w:rFonts w:ascii="宋体" w:hAnsi="宋体"/>
          <w:kern w:val="0"/>
          <w:szCs w:val="21"/>
        </w:rPr>
        <w:t>)</w:t>
      </w:r>
      <w:r>
        <w:rPr>
          <w:rFonts w:ascii="宋体" w:hAnsi="宋体" w:hint="eastAsia"/>
          <w:kern w:val="0"/>
          <w:szCs w:val="21"/>
        </w:rPr>
        <w:t>。保养工作主要为：</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a.</w:t>
      </w:r>
      <w:r>
        <w:rPr>
          <w:rFonts w:ascii="宋体" w:hAnsi="宋体" w:hint="eastAsia"/>
          <w:kern w:val="0"/>
          <w:szCs w:val="21"/>
        </w:rPr>
        <w:t>紧固机件、电气元件；</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b.</w:t>
      </w:r>
      <w:r>
        <w:rPr>
          <w:rFonts w:ascii="宋体" w:hAnsi="宋体" w:hint="eastAsia"/>
          <w:kern w:val="0"/>
          <w:szCs w:val="21"/>
        </w:rPr>
        <w:t>检查各机电零件的工作情况；</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c.</w:t>
      </w:r>
      <w:r>
        <w:rPr>
          <w:rFonts w:ascii="宋体" w:hAnsi="宋体" w:hint="eastAsia"/>
          <w:kern w:val="0"/>
          <w:szCs w:val="21"/>
        </w:rPr>
        <w:t>对各需润滑部件进行加油；</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d.</w:t>
      </w:r>
      <w:r>
        <w:rPr>
          <w:rFonts w:ascii="宋体" w:hAnsi="宋体" w:hint="eastAsia"/>
          <w:kern w:val="0"/>
          <w:szCs w:val="21"/>
        </w:rPr>
        <w:t>对扶梯各部件进行清洁；</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(3)</w:t>
      </w:r>
      <w:r>
        <w:rPr>
          <w:rFonts w:ascii="宋体" w:hAnsi="宋体" w:hint="eastAsia"/>
          <w:kern w:val="0"/>
          <w:szCs w:val="21"/>
        </w:rPr>
        <w:t>每年三、六、九、十二月进行扶梯季度保养，内容为检修清洗更换零部件；</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(4)</w:t>
      </w:r>
      <w:r>
        <w:rPr>
          <w:rFonts w:ascii="宋体" w:hAnsi="宋体" w:hint="eastAsia"/>
          <w:kern w:val="0"/>
          <w:szCs w:val="21"/>
        </w:rPr>
        <w:t>年度保养：周期为每年一次。年度保养的内容为检修清洗更换零部件；</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二．维修保养相关要求</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2.1</w:t>
      </w:r>
      <w:r>
        <w:rPr>
          <w:rFonts w:ascii="宋体" w:hAnsi="宋体" w:hint="eastAsia"/>
          <w:kern w:val="0"/>
          <w:szCs w:val="21"/>
        </w:rPr>
        <w:t>维修保养前，必须查阅自动扶梯检修记录本，了解自动扶梯运行情况和故障情况；</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2.2</w:t>
      </w:r>
      <w:r>
        <w:rPr>
          <w:rFonts w:ascii="宋体" w:hAnsi="宋体" w:hint="eastAsia"/>
          <w:kern w:val="0"/>
          <w:szCs w:val="21"/>
        </w:rPr>
        <w:t>维修保养前，必须先在上、下各设置一个安全护栏和“正在维修，禁止使用”的标志牌或设置障碍物，栏杆及障碍物能醒目并有效地阻止人们进入现场；</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2.3清洁除尘：保持设备、机器、电气、梯路、上下底坑的清洁。</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2.4检查调校：针对发现的隐患和存在缺陷的不同情况，进行修复和校准零部件的精度或者更换磨损件。</w:t>
      </w:r>
    </w:p>
    <w:p w:rsidR="00564F0D" w:rsidRDefault="00564F0D" w:rsidP="00564F0D">
      <w:pPr>
        <w:tabs>
          <w:tab w:val="left" w:pos="1177"/>
          <w:tab w:val="left" w:pos="1498"/>
        </w:tabs>
        <w:spacing w:line="400" w:lineRule="exact"/>
        <w:rPr>
          <w:rFonts w:ascii="宋体" w:hAnsi="宋体" w:hint="eastAsia"/>
          <w:kern w:val="0"/>
          <w:szCs w:val="21"/>
        </w:rPr>
      </w:pPr>
      <w:r>
        <w:rPr>
          <w:rFonts w:ascii="宋体" w:hAnsi="宋体" w:hint="eastAsia"/>
          <w:kern w:val="0"/>
          <w:szCs w:val="21"/>
        </w:rPr>
        <w:t>2.5润滑：在做好清洁除垢等工作基础上，凡摩擦转动需要润滑的部位，都应充分地注入清洁合格型号的润滑油加以润滑。</w:t>
      </w:r>
    </w:p>
    <w:p w:rsidR="00564F0D" w:rsidRDefault="00564F0D" w:rsidP="00564F0D">
      <w:pPr>
        <w:tabs>
          <w:tab w:val="left" w:pos="1177"/>
          <w:tab w:val="left" w:pos="1498"/>
        </w:tabs>
        <w:spacing w:line="400" w:lineRule="exact"/>
        <w:rPr>
          <w:rFonts w:ascii="宋体" w:hAnsi="宋体" w:hint="eastAsia"/>
          <w:kern w:val="0"/>
          <w:szCs w:val="21"/>
        </w:rPr>
      </w:pPr>
      <w:r>
        <w:rPr>
          <w:rFonts w:ascii="宋体" w:hAnsi="宋体" w:hint="eastAsia"/>
          <w:kern w:val="0"/>
          <w:szCs w:val="21"/>
        </w:rPr>
        <w:t>2.6维修保养结束，必须检查扶梯内不得遗留任何杂物和工具，并确保梯级、盖板恢复。</w:t>
      </w:r>
    </w:p>
    <w:p w:rsidR="00564F0D" w:rsidRDefault="00564F0D" w:rsidP="00564F0D">
      <w:pPr>
        <w:tabs>
          <w:tab w:val="left" w:pos="1177"/>
          <w:tab w:val="left" w:pos="1498"/>
        </w:tabs>
        <w:spacing w:line="400" w:lineRule="exact"/>
        <w:rPr>
          <w:rFonts w:ascii="宋体" w:hAnsi="宋体" w:hint="eastAsia"/>
          <w:kern w:val="0"/>
          <w:szCs w:val="21"/>
        </w:rPr>
      </w:pPr>
      <w:r>
        <w:rPr>
          <w:rFonts w:ascii="宋体" w:hAnsi="宋体" w:hint="eastAsia"/>
          <w:kern w:val="0"/>
          <w:szCs w:val="21"/>
        </w:rPr>
        <w:t>2.7维修保养结束必须试运行扶梯，确保运行安全。</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2.8填写维修保养记录，记录填写应清楚、完整，保养人员、质保检查人员均应签名。</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三．保养、维修内容</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3.1驱动装置</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w:t>
      </w:r>
      <w:r>
        <w:rPr>
          <w:rFonts w:ascii="宋体" w:hAnsi="宋体" w:hint="eastAsia"/>
          <w:kern w:val="0"/>
          <w:szCs w:val="21"/>
        </w:rPr>
        <w:t>检查电动机的热敏电阻应正常，通风孔处不允许堵塞，应定期检查和清除电动机外壳上的灰尘和杂物，但不得用水龙头冲刷清洗电动机；</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(2)</w:t>
      </w:r>
      <w:r>
        <w:rPr>
          <w:rFonts w:ascii="宋体" w:hAnsi="宋体" w:hint="eastAsia"/>
          <w:kern w:val="0"/>
          <w:szCs w:val="21"/>
        </w:rPr>
        <w:t>电动机每运行</w:t>
      </w:r>
      <w:r>
        <w:rPr>
          <w:rFonts w:ascii="宋体" w:hAnsi="宋体"/>
          <w:kern w:val="0"/>
          <w:szCs w:val="21"/>
        </w:rPr>
        <w:t>2500h(</w:t>
      </w:r>
      <w:r>
        <w:rPr>
          <w:rFonts w:ascii="宋体" w:hAnsi="宋体" w:hint="eastAsia"/>
          <w:kern w:val="0"/>
          <w:szCs w:val="21"/>
        </w:rPr>
        <w:t>约</w:t>
      </w:r>
      <w:r>
        <w:rPr>
          <w:rFonts w:ascii="宋体" w:hAnsi="宋体"/>
          <w:kern w:val="0"/>
          <w:szCs w:val="21"/>
        </w:rPr>
        <w:t>0.5</w:t>
      </w:r>
      <w:r>
        <w:rPr>
          <w:rFonts w:ascii="宋体" w:hAnsi="宋体" w:hint="eastAsia"/>
          <w:kern w:val="0"/>
          <w:szCs w:val="21"/>
        </w:rPr>
        <w:t>～</w:t>
      </w:r>
      <w:r>
        <w:rPr>
          <w:rFonts w:ascii="宋体" w:hAnsi="宋体"/>
          <w:kern w:val="0"/>
          <w:szCs w:val="21"/>
        </w:rPr>
        <w:t>1</w:t>
      </w:r>
      <w:r>
        <w:rPr>
          <w:rFonts w:ascii="宋体" w:hAnsi="宋体" w:hint="eastAsia"/>
          <w:kern w:val="0"/>
          <w:szCs w:val="21"/>
        </w:rPr>
        <w:t>年）至少检查</w:t>
      </w:r>
      <w:r>
        <w:rPr>
          <w:rFonts w:ascii="宋体" w:hAnsi="宋体"/>
          <w:kern w:val="0"/>
          <w:szCs w:val="21"/>
        </w:rPr>
        <w:t>1</w:t>
      </w:r>
      <w:r>
        <w:rPr>
          <w:rFonts w:ascii="宋体" w:hAnsi="宋体" w:hint="eastAsia"/>
          <w:kern w:val="0"/>
          <w:szCs w:val="21"/>
        </w:rPr>
        <w:t>次轴承温度，轴承允许温度不得超过</w:t>
      </w:r>
      <w:r>
        <w:rPr>
          <w:rFonts w:ascii="宋体" w:hAnsi="宋体"/>
          <w:kern w:val="0"/>
          <w:szCs w:val="21"/>
        </w:rPr>
        <w:t>95</w:t>
      </w:r>
      <w:r>
        <w:rPr>
          <w:rFonts w:ascii="宋体" w:hAnsi="宋体" w:hint="eastAsia"/>
          <w:kern w:val="0"/>
          <w:szCs w:val="21"/>
        </w:rPr>
        <w:t>℃（温度计法）；如发现轴承有异常情况应立即关机查明情况，或更换同样型号的轴承； </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(3)</w:t>
      </w:r>
      <w:r>
        <w:rPr>
          <w:rFonts w:ascii="宋体" w:hAnsi="宋体" w:hint="eastAsia"/>
          <w:kern w:val="0"/>
          <w:szCs w:val="21"/>
        </w:rPr>
        <w:t>如电机受潮，必须干燥处理，可采用烘干法或短路电流法，在干燥过程中，电机绕组温度应逐渐升高，并不超过</w:t>
      </w:r>
      <w:r>
        <w:rPr>
          <w:rFonts w:ascii="宋体" w:hAnsi="宋体"/>
          <w:kern w:val="0"/>
          <w:szCs w:val="21"/>
        </w:rPr>
        <w:t>145</w:t>
      </w:r>
      <w:r>
        <w:rPr>
          <w:rFonts w:ascii="宋体" w:hAnsi="宋体" w:hint="eastAsia"/>
          <w:kern w:val="0"/>
          <w:szCs w:val="21"/>
        </w:rPr>
        <w:t>℃；用短路电流法干燥时电机处于短路状态，其输入电流为</w:t>
      </w:r>
      <w:r>
        <w:rPr>
          <w:rFonts w:ascii="宋体" w:hAnsi="宋体"/>
          <w:kern w:val="0"/>
          <w:szCs w:val="21"/>
        </w:rPr>
        <w:t>0.6</w:t>
      </w:r>
      <w:r>
        <w:rPr>
          <w:rFonts w:ascii="宋体" w:hAnsi="宋体" w:hint="eastAsia"/>
          <w:kern w:val="0"/>
          <w:szCs w:val="21"/>
        </w:rPr>
        <w:t>～</w:t>
      </w:r>
      <w:r>
        <w:rPr>
          <w:rFonts w:ascii="宋体" w:hAnsi="宋体"/>
          <w:kern w:val="0"/>
          <w:szCs w:val="21"/>
        </w:rPr>
        <w:t>0.8</w:t>
      </w:r>
      <w:r>
        <w:rPr>
          <w:rFonts w:ascii="宋体" w:hAnsi="宋体" w:hint="eastAsia"/>
          <w:kern w:val="0"/>
          <w:szCs w:val="21"/>
        </w:rPr>
        <w:t>倍额定电流值为宜，但严重受潮电机不宜用直流电干燥以免发生电解现象；</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(4)</w:t>
      </w:r>
      <w:r>
        <w:rPr>
          <w:rFonts w:ascii="宋体" w:hAnsi="宋体" w:hint="eastAsia"/>
          <w:kern w:val="0"/>
          <w:szCs w:val="21"/>
        </w:rPr>
        <w:t>曳引机运行是否平稳、有无异常噪声； </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(5)</w:t>
      </w:r>
      <w:r>
        <w:rPr>
          <w:rFonts w:ascii="宋体" w:hAnsi="宋体" w:hint="eastAsia"/>
          <w:kern w:val="0"/>
          <w:szCs w:val="21"/>
        </w:rPr>
        <w:t>减速箱齿轮油检测，油少时，应加到油标；</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(6)</w:t>
      </w:r>
      <w:r>
        <w:rPr>
          <w:rFonts w:ascii="宋体" w:hAnsi="宋体" w:hint="eastAsia"/>
          <w:kern w:val="0"/>
          <w:szCs w:val="21"/>
        </w:rPr>
        <w:t>主轴处有否漏油，漏油应调整和更换油封；</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(7)</w:t>
      </w:r>
      <w:r>
        <w:rPr>
          <w:rFonts w:ascii="宋体" w:hAnsi="宋体" w:hint="eastAsia"/>
          <w:kern w:val="0"/>
          <w:szCs w:val="21"/>
        </w:rPr>
        <w:t>输出轴有否串动，有串动应调整；</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(8)</w:t>
      </w:r>
      <w:r>
        <w:rPr>
          <w:rFonts w:ascii="宋体" w:hAnsi="宋体" w:hint="eastAsia"/>
          <w:kern w:val="0"/>
          <w:szCs w:val="21"/>
        </w:rPr>
        <w:t>联轴器尼龙销有否磨损、断裂，磨损断裂的需更换；</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(9)</w:t>
      </w:r>
      <w:r>
        <w:rPr>
          <w:rFonts w:ascii="宋体" w:hAnsi="宋体" w:hint="eastAsia"/>
          <w:kern w:val="0"/>
          <w:szCs w:val="21"/>
        </w:rPr>
        <w:t>自动加油装置应正常，油杯、油路应畅通，若有堵塞现象需疏通，润滑油若缺少应补充； </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(10)</w:t>
      </w:r>
      <w:r>
        <w:rPr>
          <w:rFonts w:ascii="宋体" w:hAnsi="宋体" w:hint="eastAsia"/>
          <w:kern w:val="0"/>
          <w:szCs w:val="21"/>
        </w:rPr>
        <w:t>主驱动链的张紧度应适当，如过松应调节，磨损断裂的需更换； </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(11)</w:t>
      </w:r>
      <w:r>
        <w:rPr>
          <w:rFonts w:ascii="宋体" w:hAnsi="宋体" w:hint="eastAsia"/>
          <w:kern w:val="0"/>
          <w:szCs w:val="21"/>
        </w:rPr>
        <w:t>扶手驱动链的张紧度应适当，如过松应调节，磨损断裂的需更换；</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(12)</w:t>
      </w:r>
      <w:r>
        <w:rPr>
          <w:rFonts w:ascii="宋体" w:hAnsi="宋体" w:hint="eastAsia"/>
          <w:kern w:val="0"/>
          <w:szCs w:val="21"/>
        </w:rPr>
        <w:t>驱动链尼龙滚轴磨损情况，磨损严重需更换。</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3.2制动器</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w:t>
      </w:r>
      <w:r>
        <w:rPr>
          <w:rFonts w:ascii="宋体" w:hAnsi="宋体" w:hint="eastAsia"/>
          <w:kern w:val="0"/>
          <w:szCs w:val="21"/>
        </w:rPr>
        <w:t>闸瓦带和止动轮间隙应</w:t>
      </w:r>
      <w:r>
        <w:rPr>
          <w:rFonts w:ascii="宋体" w:hAnsi="宋体"/>
          <w:kern w:val="0"/>
          <w:szCs w:val="21"/>
        </w:rPr>
        <w:t>0.25--0.50mm</w:t>
      </w:r>
      <w:r>
        <w:rPr>
          <w:rFonts w:ascii="宋体" w:hAnsi="宋体" w:hint="eastAsia"/>
          <w:kern w:val="0"/>
          <w:szCs w:val="21"/>
        </w:rPr>
        <w:t>若间隙过大，需调整到要求；</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(2)</w:t>
      </w:r>
      <w:r>
        <w:rPr>
          <w:rFonts w:ascii="宋体" w:hAnsi="宋体" w:hint="eastAsia"/>
          <w:kern w:val="0"/>
          <w:szCs w:val="21"/>
        </w:rPr>
        <w:t>锁定螺钉有否锁紧，若松动了，需锁住； </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(3)</w:t>
      </w:r>
      <w:r>
        <w:rPr>
          <w:rFonts w:ascii="宋体" w:hAnsi="宋体" w:hint="eastAsia"/>
          <w:kern w:val="0"/>
          <w:szCs w:val="21"/>
        </w:rPr>
        <w:t>适当调节制动弹簧确保制动力矩；</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(4)</w:t>
      </w:r>
      <w:r>
        <w:rPr>
          <w:rFonts w:ascii="宋体" w:hAnsi="宋体" w:hint="eastAsia"/>
          <w:kern w:val="0"/>
          <w:szCs w:val="21"/>
        </w:rPr>
        <w:t>制动器的闸瓦带磨损度检查，磨损严重的应更换；</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(5)</w:t>
      </w:r>
      <w:r>
        <w:rPr>
          <w:rFonts w:ascii="宋体" w:hAnsi="宋体" w:hint="eastAsia"/>
          <w:kern w:val="0"/>
          <w:szCs w:val="21"/>
        </w:rPr>
        <w:t>检查制动距离，扶梯停车时的制动距离为</w:t>
      </w:r>
      <w:r>
        <w:rPr>
          <w:rFonts w:ascii="宋体" w:hAnsi="宋体"/>
          <w:kern w:val="0"/>
          <w:szCs w:val="21"/>
        </w:rPr>
        <w:t>1--2</w:t>
      </w:r>
      <w:r>
        <w:rPr>
          <w:rFonts w:ascii="宋体" w:hAnsi="宋体" w:hint="eastAsia"/>
          <w:kern w:val="0"/>
          <w:szCs w:val="21"/>
        </w:rPr>
        <w:t>个梯级的距离。 </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3.3梯路</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w:t>
      </w:r>
      <w:r>
        <w:rPr>
          <w:rFonts w:ascii="宋体" w:hAnsi="宋体" w:hint="eastAsia"/>
          <w:kern w:val="0"/>
          <w:szCs w:val="21"/>
        </w:rPr>
        <w:t>拆掉</w:t>
      </w:r>
      <w:r>
        <w:rPr>
          <w:rFonts w:ascii="宋体" w:hAnsi="宋体"/>
          <w:kern w:val="0"/>
          <w:szCs w:val="21"/>
        </w:rPr>
        <w:t>3</w:t>
      </w:r>
      <w:r>
        <w:rPr>
          <w:rFonts w:ascii="宋体" w:hAnsi="宋体" w:hint="eastAsia"/>
          <w:kern w:val="0"/>
          <w:szCs w:val="21"/>
        </w:rPr>
        <w:t>个检修梯级空挡，做梯路的检查、维修、清洁工作；</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(2)</w:t>
      </w:r>
      <w:r>
        <w:rPr>
          <w:rFonts w:ascii="宋体" w:hAnsi="宋体" w:hint="eastAsia"/>
          <w:kern w:val="0"/>
          <w:szCs w:val="21"/>
        </w:rPr>
        <w:t>检查路轨螺钉有否松动，松动的需调正拧紧；</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(3)</w:t>
      </w:r>
      <w:r>
        <w:rPr>
          <w:rFonts w:ascii="宋体" w:hAnsi="宋体" w:hint="eastAsia"/>
          <w:kern w:val="0"/>
          <w:szCs w:val="21"/>
        </w:rPr>
        <w:t>主付路轨接缝应平正紧密，若突出不平，需调整；</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(4)</w:t>
      </w:r>
      <w:r>
        <w:rPr>
          <w:rFonts w:ascii="宋体" w:hAnsi="宋体" w:hint="eastAsia"/>
          <w:kern w:val="0"/>
          <w:szCs w:val="21"/>
        </w:rPr>
        <w:t>转向壁处紧定螺钉有否松动，松动应拧紧；</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(5)</w:t>
      </w:r>
      <w:r>
        <w:rPr>
          <w:rFonts w:ascii="宋体" w:hAnsi="宋体" w:hint="eastAsia"/>
          <w:kern w:val="0"/>
          <w:szCs w:val="21"/>
        </w:rPr>
        <w:t>检查梯级链条及张紧度，如过松应调节，磨损断裂的需更换；</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(6)</w:t>
      </w:r>
      <w:r>
        <w:rPr>
          <w:rFonts w:ascii="宋体" w:hAnsi="宋体" w:hint="eastAsia"/>
          <w:kern w:val="0"/>
          <w:szCs w:val="21"/>
        </w:rPr>
        <w:t>主动链轮和被动轮的磨损；</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(7)</w:t>
      </w:r>
      <w:r>
        <w:rPr>
          <w:rFonts w:ascii="宋体" w:hAnsi="宋体" w:hint="eastAsia"/>
          <w:kern w:val="0"/>
          <w:szCs w:val="21"/>
        </w:rPr>
        <w:t>检查梯级下陷保护装置，检查立杆的距离是否符合标准；</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(8)</w:t>
      </w:r>
      <w:r>
        <w:rPr>
          <w:rFonts w:ascii="宋体" w:hAnsi="宋体" w:hint="eastAsia"/>
          <w:kern w:val="0"/>
          <w:szCs w:val="21"/>
        </w:rPr>
        <w:t>检查梯级二侧与挡轮间隙，防偏轮与梯级二侧面的距离必调整到规定距离；</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(9)</w:t>
      </w:r>
      <w:r>
        <w:rPr>
          <w:rFonts w:ascii="宋体" w:hAnsi="宋体" w:hint="eastAsia"/>
          <w:kern w:val="0"/>
          <w:szCs w:val="21"/>
        </w:rPr>
        <w:t>梯路的清洁工作：用棉布揩主副导轨，用铲刀刮铲清除主付路轨尘垢 </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和硬垢附着物；导轨上应清洁、无油垢，梯级在导轨上运行时无噪声、无跳动；</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转向壁弯轨处应清除垃圾后涂一层润滑油。</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3.4梯级</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w:t>
      </w:r>
      <w:r>
        <w:rPr>
          <w:rFonts w:ascii="宋体" w:hAnsi="宋体" w:hint="eastAsia"/>
          <w:kern w:val="0"/>
          <w:szCs w:val="21"/>
        </w:rPr>
        <w:t>拆掉</w:t>
      </w:r>
      <w:r>
        <w:rPr>
          <w:rFonts w:ascii="宋体" w:hAnsi="宋体"/>
          <w:kern w:val="0"/>
          <w:szCs w:val="21"/>
        </w:rPr>
        <w:t>3</w:t>
      </w:r>
      <w:r>
        <w:rPr>
          <w:rFonts w:ascii="宋体" w:hAnsi="宋体" w:hint="eastAsia"/>
          <w:kern w:val="0"/>
          <w:szCs w:val="21"/>
        </w:rPr>
        <w:t>个检修梯级空挡，做梯级的检查、维修、清洁工作；</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(2)</w:t>
      </w:r>
      <w:r>
        <w:rPr>
          <w:rFonts w:ascii="宋体" w:hAnsi="宋体" w:hint="eastAsia"/>
          <w:kern w:val="0"/>
          <w:szCs w:val="21"/>
        </w:rPr>
        <w:t>检查梯级边框螺钉有否松动，松动的要拧紧；边框有否破损、断裂，破损、断裂的要更换；</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(3)</w:t>
      </w:r>
      <w:r>
        <w:rPr>
          <w:rFonts w:ascii="宋体" w:hAnsi="宋体" w:hint="eastAsia"/>
          <w:kern w:val="0"/>
          <w:szCs w:val="21"/>
        </w:rPr>
        <w:t>主、付橡胶轮保持完整；</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(4)</w:t>
      </w:r>
      <w:r>
        <w:rPr>
          <w:rFonts w:ascii="宋体" w:hAnsi="宋体" w:hint="eastAsia"/>
          <w:kern w:val="0"/>
          <w:szCs w:val="21"/>
        </w:rPr>
        <w:t>梯级主副轮轴承处缺油时需加油润滑；</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(5)</w:t>
      </w:r>
      <w:r>
        <w:rPr>
          <w:rFonts w:ascii="宋体" w:hAnsi="宋体" w:hint="eastAsia"/>
          <w:kern w:val="0"/>
          <w:szCs w:val="21"/>
        </w:rPr>
        <w:t>梯级表面不应破损，梯级的齿槽完整无损；</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(6)</w:t>
      </w:r>
      <w:r>
        <w:rPr>
          <w:rFonts w:ascii="宋体" w:hAnsi="宋体" w:hint="eastAsia"/>
          <w:kern w:val="0"/>
          <w:szCs w:val="21"/>
        </w:rPr>
        <w:t>梯级的滑块厚度应符合标准；</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(7)</w:t>
      </w:r>
      <w:r>
        <w:rPr>
          <w:rFonts w:ascii="宋体" w:hAnsi="宋体" w:hint="eastAsia"/>
          <w:kern w:val="0"/>
          <w:szCs w:val="21"/>
        </w:rPr>
        <w:t>梯级应固定良好，在运行方向和横向不应有过量的游动；</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(8)</w:t>
      </w:r>
      <w:r>
        <w:rPr>
          <w:rFonts w:ascii="宋体" w:hAnsi="宋体" w:hint="eastAsia"/>
          <w:kern w:val="0"/>
          <w:szCs w:val="21"/>
        </w:rPr>
        <w:t>梯级出入梳齿板时能对准中心，梳齿啮入梯齿槽内深度符合标准；</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(9)</w:t>
      </w:r>
      <w:r>
        <w:rPr>
          <w:rFonts w:ascii="宋体" w:hAnsi="宋体" w:hint="eastAsia"/>
          <w:kern w:val="0"/>
          <w:szCs w:val="21"/>
        </w:rPr>
        <w:t>连续两个梯级之间的间隙不应大于</w:t>
      </w:r>
      <w:r>
        <w:rPr>
          <w:rFonts w:ascii="宋体" w:hAnsi="宋体"/>
          <w:kern w:val="0"/>
          <w:szCs w:val="21"/>
        </w:rPr>
        <w:t>6mm</w:t>
      </w:r>
      <w:r>
        <w:rPr>
          <w:rFonts w:ascii="宋体" w:hAnsi="宋体" w:hint="eastAsia"/>
          <w:kern w:val="0"/>
          <w:szCs w:val="21"/>
        </w:rPr>
        <w:t>； </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(10)</w:t>
      </w:r>
      <w:r>
        <w:rPr>
          <w:rFonts w:ascii="宋体" w:hAnsi="宋体" w:hint="eastAsia"/>
          <w:kern w:val="0"/>
          <w:szCs w:val="21"/>
        </w:rPr>
        <w:t>梯级与裙板之间，每侧不应超过</w:t>
      </w:r>
      <w:r>
        <w:rPr>
          <w:rFonts w:ascii="宋体" w:hAnsi="宋体"/>
          <w:kern w:val="0"/>
          <w:szCs w:val="21"/>
        </w:rPr>
        <w:t>4mm</w:t>
      </w:r>
      <w:r>
        <w:rPr>
          <w:rFonts w:ascii="宋体" w:hAnsi="宋体" w:hint="eastAsia"/>
          <w:kern w:val="0"/>
          <w:szCs w:val="21"/>
        </w:rPr>
        <w:t>，两侧间隙之和不应大于</w:t>
      </w:r>
      <w:r>
        <w:rPr>
          <w:rFonts w:ascii="宋体" w:hAnsi="宋体"/>
          <w:kern w:val="0"/>
          <w:szCs w:val="21"/>
        </w:rPr>
        <w:t>7mm</w:t>
      </w:r>
      <w:r>
        <w:rPr>
          <w:rFonts w:ascii="宋体" w:hAnsi="宋体" w:hint="eastAsia"/>
          <w:kern w:val="0"/>
          <w:szCs w:val="21"/>
        </w:rPr>
        <w:t>；</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(11)</w:t>
      </w:r>
      <w:r>
        <w:rPr>
          <w:rFonts w:ascii="宋体" w:hAnsi="宋体" w:hint="eastAsia"/>
          <w:kern w:val="0"/>
          <w:szCs w:val="21"/>
        </w:rPr>
        <w:t>在水平段内，两个相邻梯级的高度差应不大于</w:t>
      </w:r>
      <w:r>
        <w:rPr>
          <w:rFonts w:ascii="宋体" w:hAnsi="宋体"/>
          <w:kern w:val="0"/>
          <w:szCs w:val="21"/>
        </w:rPr>
        <w:t>4mm</w:t>
      </w:r>
      <w:r>
        <w:rPr>
          <w:rFonts w:ascii="宋体" w:hAnsi="宋体" w:hint="eastAsia"/>
          <w:kern w:val="0"/>
          <w:szCs w:val="21"/>
        </w:rPr>
        <w:t>；</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(12)</w:t>
      </w:r>
      <w:r>
        <w:rPr>
          <w:rFonts w:ascii="宋体" w:hAnsi="宋体" w:hint="eastAsia"/>
          <w:kern w:val="0"/>
          <w:szCs w:val="21"/>
        </w:rPr>
        <w:t>梯级的清洁工作：梯级的踏板和圆弧板处无油垢、灰尘；剔除梯级主、付橡胶轮轮周上的附着物，梯级主副轮在导轨上运行时无噪声、无跳动。</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3.5扶手带、扶手带驱动部分 </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w:t>
      </w:r>
      <w:r>
        <w:rPr>
          <w:rFonts w:ascii="宋体" w:hAnsi="宋体" w:hint="eastAsia"/>
          <w:kern w:val="0"/>
          <w:szCs w:val="21"/>
        </w:rPr>
        <w:t>检查扶手带的出入口，观察扶手带上、下运行时，是否在护口中间；</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(2)</w:t>
      </w:r>
      <w:r>
        <w:rPr>
          <w:rFonts w:ascii="宋体" w:hAnsi="宋体" w:hint="eastAsia"/>
          <w:kern w:val="0"/>
          <w:szCs w:val="21"/>
        </w:rPr>
        <w:t>检查扶手带的运行速度是否与梯级同步，扶手带运行速度与梯级或踏板运行速度偏差为</w:t>
      </w:r>
      <w:r>
        <w:rPr>
          <w:rFonts w:ascii="宋体" w:hAnsi="宋体"/>
          <w:kern w:val="0"/>
          <w:szCs w:val="21"/>
        </w:rPr>
        <w:t>0~+2%</w:t>
      </w:r>
      <w:r>
        <w:rPr>
          <w:rFonts w:ascii="宋体" w:hAnsi="宋体" w:hint="eastAsia"/>
          <w:kern w:val="0"/>
          <w:szCs w:val="21"/>
        </w:rPr>
        <w:t>，不应有过度松驰；</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(3)</w:t>
      </w:r>
      <w:r>
        <w:rPr>
          <w:rFonts w:ascii="宋体" w:hAnsi="宋体" w:hint="eastAsia"/>
          <w:kern w:val="0"/>
          <w:szCs w:val="21"/>
        </w:rPr>
        <w:t>扶手带与扶手导轨或支架之间应避免有夹住和刮手的可能性，扶手带开口处与导轨或支架之间的距离不应大于</w:t>
      </w:r>
      <w:r>
        <w:rPr>
          <w:rFonts w:ascii="宋体" w:hAnsi="宋体"/>
          <w:kern w:val="0"/>
          <w:szCs w:val="21"/>
        </w:rPr>
        <w:t>8mm</w:t>
      </w:r>
      <w:r>
        <w:rPr>
          <w:rFonts w:ascii="宋体" w:hAnsi="宋体" w:hint="eastAsia"/>
          <w:kern w:val="0"/>
          <w:szCs w:val="21"/>
        </w:rPr>
        <w:t>；扶梯扶手带外缘与墙壁之间，或者与建筑物可能会有障碍的任意部位之间的水平距离必须不小于</w:t>
      </w:r>
      <w:r>
        <w:rPr>
          <w:rFonts w:ascii="宋体" w:hAnsi="宋体"/>
          <w:kern w:val="0"/>
          <w:szCs w:val="21"/>
        </w:rPr>
        <w:t>80mm</w:t>
      </w:r>
      <w:r>
        <w:rPr>
          <w:rFonts w:ascii="宋体" w:hAnsi="宋体" w:hint="eastAsia"/>
          <w:kern w:val="0"/>
          <w:szCs w:val="21"/>
        </w:rPr>
        <w:t>。</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(4)</w:t>
      </w:r>
      <w:r>
        <w:rPr>
          <w:rFonts w:ascii="宋体" w:hAnsi="宋体" w:hint="eastAsia"/>
          <w:kern w:val="0"/>
          <w:szCs w:val="21"/>
        </w:rPr>
        <w:t>检查扶手带的表面和里面有无明显伤痕和摩擦迹象；</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(5)</w:t>
      </w:r>
      <w:r>
        <w:rPr>
          <w:rFonts w:ascii="宋体" w:hAnsi="宋体" w:hint="eastAsia"/>
          <w:kern w:val="0"/>
          <w:szCs w:val="21"/>
        </w:rPr>
        <w:t>检查扶手带转向端滑轮群，必须运转自如、平稳、无噪声；</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(6)</w:t>
      </w:r>
      <w:r>
        <w:rPr>
          <w:rFonts w:ascii="宋体" w:hAnsi="宋体" w:hint="eastAsia"/>
          <w:kern w:val="0"/>
          <w:szCs w:val="21"/>
        </w:rPr>
        <w:t>检查扶手带摩擦轮，磨损严重、脱胶等应更换；</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(7)</w:t>
      </w:r>
      <w:r>
        <w:rPr>
          <w:rFonts w:ascii="宋体" w:hAnsi="宋体" w:hint="eastAsia"/>
          <w:kern w:val="0"/>
          <w:szCs w:val="21"/>
        </w:rPr>
        <w:t>扶手驱动装置驱动轮处的上、下导向压滚轮所处位置应在扶手带内缘口的正中位置，若紧靠一边应作调整，压滚轮磨损严重、多角形、脱胶等应更换；</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(8)</w:t>
      </w:r>
      <w:r>
        <w:rPr>
          <w:rFonts w:ascii="宋体" w:hAnsi="宋体" w:hint="eastAsia"/>
          <w:kern w:val="0"/>
          <w:szCs w:val="21"/>
        </w:rPr>
        <w:t>扶手驱动力张紧调整装置、防偏轮、托辊、防偏导板螺钉有否松动，位置是否正中，若有松动、位移应作调校和拧紧；</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(9)</w:t>
      </w:r>
      <w:r>
        <w:rPr>
          <w:rFonts w:ascii="宋体" w:hAnsi="宋体" w:hint="eastAsia"/>
          <w:kern w:val="0"/>
          <w:szCs w:val="21"/>
        </w:rPr>
        <w:t>扶手驱动力张紧调整装置弹簧压力是否适度，不适度应作调整；</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(10)</w:t>
      </w:r>
      <w:r>
        <w:rPr>
          <w:rFonts w:ascii="宋体" w:hAnsi="宋体" w:hint="eastAsia"/>
          <w:kern w:val="0"/>
          <w:szCs w:val="21"/>
        </w:rPr>
        <w:t>扶手带张紧调整装置弹簧压力是否适度，不适度应作调整；</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(11)</w:t>
      </w:r>
      <w:r>
        <w:rPr>
          <w:rFonts w:ascii="宋体" w:hAnsi="宋体" w:hint="eastAsia"/>
          <w:kern w:val="0"/>
          <w:szCs w:val="21"/>
        </w:rPr>
        <w:t>扶手带驱动链松紧度应适度，过紧过松应作调整，磨损断裂的需更换；</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(12)</w:t>
      </w:r>
      <w:r>
        <w:rPr>
          <w:rFonts w:ascii="宋体" w:hAnsi="宋体" w:hint="eastAsia"/>
          <w:kern w:val="0"/>
          <w:szCs w:val="21"/>
        </w:rPr>
        <w:t>扶手带驱动链应清除油垢，用刷帚蘸润滑油刷</w:t>
      </w:r>
      <w:r>
        <w:rPr>
          <w:rFonts w:ascii="宋体" w:hAnsi="宋体"/>
          <w:kern w:val="0"/>
          <w:szCs w:val="21"/>
        </w:rPr>
        <w:t>2</w:t>
      </w:r>
      <w:r>
        <w:rPr>
          <w:rFonts w:ascii="宋体" w:hAnsi="宋体" w:hint="eastAsia"/>
          <w:kern w:val="0"/>
          <w:szCs w:val="21"/>
        </w:rPr>
        <w:t>～</w:t>
      </w:r>
      <w:r>
        <w:rPr>
          <w:rFonts w:ascii="宋体" w:hAnsi="宋体"/>
          <w:kern w:val="0"/>
          <w:szCs w:val="21"/>
        </w:rPr>
        <w:t>3</w:t>
      </w:r>
      <w:r>
        <w:rPr>
          <w:rFonts w:ascii="宋体" w:hAnsi="宋体" w:hint="eastAsia"/>
          <w:kern w:val="0"/>
          <w:szCs w:val="21"/>
        </w:rPr>
        <w:t>遍； </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(13)</w:t>
      </w:r>
      <w:r>
        <w:rPr>
          <w:rFonts w:ascii="宋体" w:hAnsi="宋体" w:hint="eastAsia"/>
          <w:kern w:val="0"/>
          <w:szCs w:val="21"/>
        </w:rPr>
        <w:t>扶手带表里的清洁工作；</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(14)</w:t>
      </w:r>
      <w:r>
        <w:rPr>
          <w:rFonts w:ascii="宋体" w:hAnsi="宋体" w:hint="eastAsia"/>
          <w:kern w:val="0"/>
          <w:szCs w:val="21"/>
        </w:rPr>
        <w:t>扶手支架清洁无污，无垃圾、无油垢、无积尘。</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3.6梳齿板</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w:t>
      </w:r>
      <w:r>
        <w:rPr>
          <w:rFonts w:ascii="宋体" w:hAnsi="宋体" w:hint="eastAsia"/>
          <w:kern w:val="0"/>
          <w:szCs w:val="21"/>
        </w:rPr>
        <w:t>梳齿板不应破损，梳齿与梯级啮合应良好，啮合深度不应小于</w:t>
      </w:r>
      <w:r>
        <w:rPr>
          <w:rFonts w:ascii="宋体" w:hAnsi="宋体"/>
          <w:kern w:val="0"/>
          <w:szCs w:val="21"/>
        </w:rPr>
        <w:t>6mm</w:t>
      </w:r>
      <w:r>
        <w:rPr>
          <w:rFonts w:ascii="宋体" w:hAnsi="宋体" w:hint="eastAsia"/>
          <w:kern w:val="0"/>
          <w:szCs w:val="21"/>
        </w:rPr>
        <w:t>，梯级或踏板表面至梳齿槽根部和垂直距离应不大于</w:t>
      </w:r>
      <w:r>
        <w:rPr>
          <w:rFonts w:ascii="宋体" w:hAnsi="宋体"/>
          <w:kern w:val="0"/>
          <w:szCs w:val="21"/>
        </w:rPr>
        <w:t>4mm</w:t>
      </w:r>
      <w:r>
        <w:rPr>
          <w:rFonts w:ascii="宋体" w:hAnsi="宋体" w:hint="eastAsia"/>
          <w:kern w:val="0"/>
          <w:szCs w:val="21"/>
        </w:rPr>
        <w:t>；</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(2)</w:t>
      </w:r>
      <w:r>
        <w:rPr>
          <w:rFonts w:ascii="宋体" w:hAnsi="宋体" w:hint="eastAsia"/>
          <w:kern w:val="0"/>
          <w:szCs w:val="21"/>
        </w:rPr>
        <w:t>梳齿变形应矫正，每块断齿应更换，有异物嵌入应剔除。</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3.7电气及安全保护装置</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w:t>
      </w:r>
      <w:r>
        <w:rPr>
          <w:rFonts w:ascii="宋体" w:hAnsi="宋体" w:hint="eastAsia"/>
          <w:kern w:val="0"/>
          <w:szCs w:val="21"/>
        </w:rPr>
        <w:t>检查电气控制操纵系统接线端子有否松动，松动了应拧紧；线路清晰、捆扎牢固，无断线、脱线、脱皮，没有与运行、旋转部件发生摩擦现象；</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(2)</w:t>
      </w:r>
      <w:r>
        <w:rPr>
          <w:rFonts w:ascii="宋体" w:hAnsi="宋体" w:hint="eastAsia"/>
          <w:kern w:val="0"/>
          <w:szCs w:val="21"/>
        </w:rPr>
        <w:t>导体之间和导体对地之间的绝缘电阻必须大于</w:t>
      </w:r>
      <w:r>
        <w:rPr>
          <w:rFonts w:ascii="宋体" w:hAnsi="宋体"/>
          <w:kern w:val="0"/>
          <w:szCs w:val="21"/>
        </w:rPr>
        <w:t>1000</w:t>
      </w:r>
      <w:r>
        <w:rPr>
          <w:rFonts w:ascii="宋体" w:hAnsi="宋体" w:hint="eastAsia"/>
          <w:kern w:val="0"/>
          <w:szCs w:val="21"/>
        </w:rPr>
        <w:t>Ω</w:t>
      </w:r>
      <w:r>
        <w:rPr>
          <w:rFonts w:ascii="宋体" w:hAnsi="宋体"/>
          <w:kern w:val="0"/>
          <w:szCs w:val="21"/>
        </w:rPr>
        <w:t>/V</w:t>
      </w:r>
      <w:r>
        <w:rPr>
          <w:rFonts w:ascii="宋体" w:hAnsi="宋体" w:hint="eastAsia"/>
          <w:kern w:val="0"/>
          <w:szCs w:val="21"/>
        </w:rPr>
        <w:t>，并且其值不小于：</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a.</w:t>
      </w:r>
      <w:r>
        <w:rPr>
          <w:rFonts w:ascii="宋体" w:hAnsi="宋体" w:hint="eastAsia"/>
          <w:kern w:val="0"/>
          <w:szCs w:val="21"/>
        </w:rPr>
        <w:t>动力电路和电气安全电路：</w:t>
      </w:r>
      <w:r>
        <w:rPr>
          <w:rFonts w:ascii="宋体" w:hAnsi="宋体"/>
          <w:kern w:val="0"/>
          <w:szCs w:val="21"/>
        </w:rPr>
        <w:t xml:space="preserve"> 0.5M</w:t>
      </w:r>
      <w:r>
        <w:rPr>
          <w:rFonts w:ascii="宋体" w:hAnsi="宋体" w:hint="eastAsia"/>
          <w:kern w:val="0"/>
          <w:szCs w:val="21"/>
        </w:rPr>
        <w:t>Ω；</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b.</w:t>
      </w:r>
      <w:r>
        <w:rPr>
          <w:rFonts w:ascii="宋体" w:hAnsi="宋体" w:hint="eastAsia"/>
          <w:kern w:val="0"/>
          <w:szCs w:val="21"/>
        </w:rPr>
        <w:t>其它电路（控制、照明、信号等）：</w:t>
      </w:r>
      <w:r>
        <w:rPr>
          <w:rFonts w:ascii="宋体" w:hAnsi="宋体"/>
          <w:kern w:val="0"/>
          <w:szCs w:val="21"/>
        </w:rPr>
        <w:t>0.25M</w:t>
      </w:r>
      <w:r>
        <w:rPr>
          <w:rFonts w:ascii="宋体" w:hAnsi="宋体" w:hint="eastAsia"/>
          <w:kern w:val="0"/>
          <w:szCs w:val="21"/>
        </w:rPr>
        <w:t>Ω；</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(3)</w:t>
      </w:r>
      <w:r>
        <w:rPr>
          <w:rFonts w:ascii="宋体" w:hAnsi="宋体" w:hint="eastAsia"/>
          <w:kern w:val="0"/>
          <w:szCs w:val="21"/>
        </w:rPr>
        <w:t>安全控制装置的位置，有否松动和位移，松动位移了，应调整拧紧，其动作要保证灵敏可靠；每只安全开关必须性能可靠，灵敏，开关自如，开关与档块的距离符合要求；</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(4)</w:t>
      </w:r>
      <w:r>
        <w:rPr>
          <w:rFonts w:ascii="宋体" w:hAnsi="宋体" w:hint="eastAsia"/>
          <w:kern w:val="0"/>
          <w:szCs w:val="21"/>
        </w:rPr>
        <w:t>梯级链断链开关应有效，梯级链断链开关距离档块的上下间隙尺寸各为</w:t>
      </w:r>
      <w:r>
        <w:rPr>
          <w:rFonts w:ascii="宋体" w:hAnsi="宋体"/>
          <w:kern w:val="0"/>
          <w:szCs w:val="21"/>
        </w:rPr>
        <w:t>2</w:t>
      </w:r>
      <w:r>
        <w:rPr>
          <w:rFonts w:ascii="宋体" w:hAnsi="宋体" w:hint="eastAsia"/>
          <w:kern w:val="0"/>
          <w:szCs w:val="21"/>
        </w:rPr>
        <w:t>㎜；</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(5)</w:t>
      </w:r>
      <w:r>
        <w:rPr>
          <w:rFonts w:ascii="宋体" w:hAnsi="宋体" w:hint="eastAsia"/>
          <w:kern w:val="0"/>
          <w:szCs w:val="21"/>
        </w:rPr>
        <w:t>超速保护开关应有效；</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(6)</w:t>
      </w:r>
      <w:r>
        <w:rPr>
          <w:rFonts w:ascii="宋体" w:hAnsi="宋体" w:hint="eastAsia"/>
          <w:kern w:val="0"/>
          <w:szCs w:val="21"/>
        </w:rPr>
        <w:t>扶手带入口保护开关应有效；</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(7)</w:t>
      </w:r>
      <w:r>
        <w:rPr>
          <w:rFonts w:ascii="宋体" w:hAnsi="宋体" w:hint="eastAsia"/>
          <w:kern w:val="0"/>
          <w:szCs w:val="21"/>
        </w:rPr>
        <w:t>梳齿板安全开关应有效，开关打板与开关触头间隙为</w:t>
      </w:r>
      <w:r>
        <w:rPr>
          <w:rFonts w:ascii="宋体" w:hAnsi="宋体"/>
          <w:kern w:val="0"/>
          <w:szCs w:val="21"/>
        </w:rPr>
        <w:t>0.5</w:t>
      </w:r>
      <w:r>
        <w:rPr>
          <w:rFonts w:ascii="宋体" w:hAnsi="宋体" w:hint="eastAsia"/>
          <w:kern w:val="0"/>
          <w:szCs w:val="21"/>
        </w:rPr>
        <w:t>～</w:t>
      </w:r>
      <w:r>
        <w:rPr>
          <w:rFonts w:ascii="宋体" w:hAnsi="宋体"/>
          <w:kern w:val="0"/>
          <w:szCs w:val="21"/>
        </w:rPr>
        <w:t>2mm</w:t>
      </w:r>
      <w:r>
        <w:rPr>
          <w:rFonts w:ascii="宋体" w:hAnsi="宋体" w:hint="eastAsia"/>
          <w:kern w:val="0"/>
          <w:szCs w:val="21"/>
        </w:rPr>
        <w:t>，因异物的作用对梳齿板轧紧力增至</w:t>
      </w:r>
      <w:r>
        <w:rPr>
          <w:rFonts w:ascii="宋体" w:hAnsi="宋体"/>
          <w:kern w:val="0"/>
          <w:szCs w:val="21"/>
        </w:rPr>
        <w:t>980N</w:t>
      </w:r>
      <w:r>
        <w:rPr>
          <w:rFonts w:ascii="宋体" w:hAnsi="宋体" w:hint="eastAsia"/>
          <w:kern w:val="0"/>
          <w:szCs w:val="21"/>
        </w:rPr>
        <w:t>时，安全开关应动作；</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(8)</w:t>
      </w:r>
      <w:r>
        <w:rPr>
          <w:rFonts w:ascii="宋体" w:hAnsi="宋体" w:hint="eastAsia"/>
          <w:kern w:val="0"/>
          <w:szCs w:val="21"/>
        </w:rPr>
        <w:t>主驱动链断链保护开关应有效；</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(9)</w:t>
      </w:r>
      <w:r>
        <w:rPr>
          <w:rFonts w:ascii="宋体" w:hAnsi="宋体" w:hint="eastAsia"/>
          <w:kern w:val="0"/>
          <w:szCs w:val="21"/>
        </w:rPr>
        <w:t>非操作逆转保护开关应有效；</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(10)</w:t>
      </w:r>
      <w:r>
        <w:rPr>
          <w:rFonts w:ascii="宋体" w:hAnsi="宋体" w:hint="eastAsia"/>
          <w:kern w:val="0"/>
          <w:szCs w:val="21"/>
        </w:rPr>
        <w:t>梯级上跳开关应有效；</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(11)</w:t>
      </w:r>
      <w:r>
        <w:rPr>
          <w:rFonts w:ascii="宋体" w:hAnsi="宋体" w:hint="eastAsia"/>
          <w:kern w:val="0"/>
          <w:szCs w:val="21"/>
        </w:rPr>
        <w:t>断错相保护器应有效；</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(12)</w:t>
      </w:r>
      <w:r>
        <w:rPr>
          <w:rFonts w:ascii="宋体" w:hAnsi="宋体" w:hint="eastAsia"/>
          <w:kern w:val="0"/>
          <w:szCs w:val="21"/>
        </w:rPr>
        <w:t>短路和过载保护装置应有效；</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(13)</w:t>
      </w:r>
      <w:r>
        <w:rPr>
          <w:rFonts w:ascii="宋体" w:hAnsi="宋体" w:hint="eastAsia"/>
          <w:kern w:val="0"/>
          <w:szCs w:val="21"/>
        </w:rPr>
        <w:t>裙板安全开关应有效，位置应设置在上下前沿板往里约</w:t>
      </w:r>
      <w:r>
        <w:rPr>
          <w:rFonts w:ascii="宋体" w:hAnsi="宋体"/>
          <w:kern w:val="0"/>
          <w:szCs w:val="21"/>
        </w:rPr>
        <w:t>400mm</w:t>
      </w:r>
      <w:r>
        <w:rPr>
          <w:rFonts w:ascii="宋体" w:hAnsi="宋体" w:hint="eastAsia"/>
          <w:kern w:val="0"/>
          <w:szCs w:val="21"/>
        </w:rPr>
        <w:t>左右两边围裙板的后面，裙板与开关触头间隙为</w:t>
      </w:r>
      <w:r>
        <w:rPr>
          <w:rFonts w:ascii="宋体" w:hAnsi="宋体"/>
          <w:kern w:val="0"/>
          <w:szCs w:val="21"/>
        </w:rPr>
        <w:t>0.5mm</w:t>
      </w:r>
      <w:r>
        <w:rPr>
          <w:rFonts w:ascii="宋体" w:hAnsi="宋体" w:hint="eastAsia"/>
          <w:kern w:val="0"/>
          <w:szCs w:val="21"/>
        </w:rPr>
        <w:t>；</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(14)</w:t>
      </w:r>
      <w:r>
        <w:rPr>
          <w:rFonts w:ascii="宋体" w:hAnsi="宋体" w:hint="eastAsia"/>
          <w:kern w:val="0"/>
          <w:szCs w:val="21"/>
        </w:rPr>
        <w:t>梯级下陷保护开关应有效，梯级下陷保护开关立杆与梯级的固定连杆</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之间间隙为</w:t>
      </w:r>
      <w:r>
        <w:rPr>
          <w:rFonts w:ascii="宋体" w:hAnsi="宋体"/>
          <w:kern w:val="0"/>
          <w:szCs w:val="21"/>
        </w:rPr>
        <w:t>2--3</w:t>
      </w:r>
      <w:r>
        <w:rPr>
          <w:rFonts w:ascii="宋体" w:hAnsi="宋体" w:hint="eastAsia"/>
          <w:kern w:val="0"/>
          <w:szCs w:val="21"/>
        </w:rPr>
        <w:t>㎜；</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(15)</w:t>
      </w:r>
      <w:r>
        <w:rPr>
          <w:rFonts w:ascii="宋体" w:hAnsi="宋体" w:hint="eastAsia"/>
          <w:kern w:val="0"/>
          <w:szCs w:val="21"/>
        </w:rPr>
        <w:t>扶手带断带安全开关应有效； </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(16)</w:t>
      </w:r>
      <w:r>
        <w:rPr>
          <w:rFonts w:ascii="宋体" w:hAnsi="宋体" w:hint="eastAsia"/>
          <w:kern w:val="0"/>
          <w:szCs w:val="21"/>
        </w:rPr>
        <w:t>上下急停开关有效；</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(17)</w:t>
      </w:r>
      <w:r>
        <w:rPr>
          <w:rFonts w:ascii="宋体" w:hAnsi="宋体" w:hint="eastAsia"/>
          <w:kern w:val="0"/>
          <w:szCs w:val="21"/>
        </w:rPr>
        <w:t>上下钥匙开关的方向与运行方向一致；</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(18)</w:t>
      </w:r>
      <w:r>
        <w:rPr>
          <w:rFonts w:ascii="宋体" w:hAnsi="宋体" w:hint="eastAsia"/>
          <w:kern w:val="0"/>
          <w:szCs w:val="21"/>
        </w:rPr>
        <w:t>检修开关使用时必须能与钥匙开关互锁； </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(19)</w:t>
      </w:r>
      <w:r>
        <w:rPr>
          <w:rFonts w:ascii="宋体" w:hAnsi="宋体" w:hint="eastAsia"/>
          <w:kern w:val="0"/>
          <w:szCs w:val="21"/>
        </w:rPr>
        <w:t>检修盒及上下检修插座有效。</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3.8照明系统</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w:t>
      </w:r>
      <w:r>
        <w:rPr>
          <w:rFonts w:ascii="宋体" w:hAnsi="宋体" w:hint="eastAsia"/>
          <w:kern w:val="0"/>
          <w:szCs w:val="21"/>
        </w:rPr>
        <w:t>检查照明控制回路，开关应有效，接线端子松动了应拧紧；</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(2)</w:t>
      </w:r>
      <w:r>
        <w:rPr>
          <w:rFonts w:ascii="宋体" w:hAnsi="宋体" w:hint="eastAsia"/>
          <w:kern w:val="0"/>
          <w:szCs w:val="21"/>
        </w:rPr>
        <w:t>检查照明灯，灯管、灯泡罩壳无破损现象；</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(3)</w:t>
      </w:r>
      <w:r>
        <w:rPr>
          <w:rFonts w:ascii="宋体" w:hAnsi="宋体" w:hint="eastAsia"/>
          <w:kern w:val="0"/>
          <w:szCs w:val="21"/>
        </w:rPr>
        <w:t>检查扶手照明及梯级间隙照明，灯管、灯泡罩壳无破损现象。</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3.9护壁板、内外盖板、围裙板</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w:t>
      </w:r>
      <w:r>
        <w:rPr>
          <w:rFonts w:ascii="宋体" w:hAnsi="宋体" w:hint="eastAsia"/>
          <w:kern w:val="0"/>
          <w:szCs w:val="21"/>
        </w:rPr>
        <w:t>两护壁板之间的缝隙不应大于</w:t>
      </w:r>
      <w:r>
        <w:rPr>
          <w:rFonts w:ascii="宋体" w:hAnsi="宋体"/>
          <w:kern w:val="0"/>
          <w:szCs w:val="21"/>
        </w:rPr>
        <w:t>4mm</w:t>
      </w:r>
      <w:r>
        <w:rPr>
          <w:rFonts w:ascii="宋体" w:hAnsi="宋体" w:hint="eastAsia"/>
          <w:kern w:val="0"/>
          <w:szCs w:val="21"/>
        </w:rPr>
        <w:t>，其边缘应是圆角或倒角；当采用玻璃时应是单层的防碎安全玻璃，其厚度不小于</w:t>
      </w:r>
      <w:r>
        <w:rPr>
          <w:rFonts w:ascii="宋体" w:hAnsi="宋体"/>
          <w:kern w:val="0"/>
          <w:szCs w:val="21"/>
        </w:rPr>
        <w:t>6mm</w:t>
      </w:r>
      <w:r>
        <w:rPr>
          <w:rFonts w:ascii="宋体" w:hAnsi="宋体" w:hint="eastAsia"/>
          <w:kern w:val="0"/>
          <w:szCs w:val="21"/>
        </w:rPr>
        <w:t>；</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(2)</w:t>
      </w:r>
      <w:r>
        <w:rPr>
          <w:rFonts w:ascii="宋体" w:hAnsi="宋体" w:hint="eastAsia"/>
          <w:kern w:val="0"/>
          <w:szCs w:val="21"/>
        </w:rPr>
        <w:t>上、下端部安全标签完整无损；</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(3)</w:t>
      </w:r>
      <w:r>
        <w:rPr>
          <w:rFonts w:ascii="宋体" w:hAnsi="宋体" w:hint="eastAsia"/>
          <w:kern w:val="0"/>
          <w:szCs w:val="21"/>
        </w:rPr>
        <w:t>内外盖板接缝平整，没有间隙，盖板接缝处无明显台阶，固定螺丝应完整、牢固；</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(4)</w:t>
      </w:r>
      <w:r>
        <w:rPr>
          <w:rFonts w:ascii="宋体" w:hAnsi="宋体" w:hint="eastAsia"/>
          <w:kern w:val="0"/>
          <w:szCs w:val="21"/>
        </w:rPr>
        <w:t>围裙板的安装应光滑平整，不应有孔，嵌条等，其接头应是对接，接缝应平整，并应有足够的刚度，固定螺丝应完整、牢固；</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(5)</w:t>
      </w:r>
      <w:r>
        <w:rPr>
          <w:rFonts w:ascii="宋体" w:hAnsi="宋体" w:hint="eastAsia"/>
          <w:kern w:val="0"/>
          <w:szCs w:val="21"/>
        </w:rPr>
        <w:t>围裙板、护壁板光洁明亮，可用洗洁精喷后用干布擦净。</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3.10上、下机房</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w:t>
      </w:r>
      <w:r>
        <w:rPr>
          <w:rFonts w:ascii="宋体" w:hAnsi="宋体" w:hint="eastAsia"/>
          <w:kern w:val="0"/>
          <w:szCs w:val="21"/>
        </w:rPr>
        <w:t>上、下机房不得放置与自动扶梯无关的物品，应保持清洁，无碎屑、无油；</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(2)</w:t>
      </w:r>
      <w:r>
        <w:rPr>
          <w:rFonts w:ascii="宋体" w:hAnsi="宋体" w:hint="eastAsia"/>
          <w:kern w:val="0"/>
          <w:szCs w:val="21"/>
        </w:rPr>
        <w:t>上、下机房、盖板、前沿板槽沟内均清洁无油垢；</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(3)</w:t>
      </w:r>
      <w:r>
        <w:rPr>
          <w:rFonts w:ascii="宋体" w:hAnsi="宋体" w:hint="eastAsia"/>
          <w:kern w:val="0"/>
          <w:szCs w:val="21"/>
        </w:rPr>
        <w:t>清除上、下机房内部件的油垢、尘埃。</w:t>
      </w:r>
    </w:p>
    <w:p w:rsidR="00564F0D" w:rsidRDefault="00564F0D" w:rsidP="00564F0D">
      <w:pPr>
        <w:tabs>
          <w:tab w:val="left" w:pos="1177"/>
          <w:tab w:val="left" w:pos="1498"/>
        </w:tabs>
        <w:spacing w:line="400" w:lineRule="exact"/>
        <w:rPr>
          <w:rFonts w:ascii="宋体" w:hAnsi="宋体"/>
          <w:kern w:val="0"/>
          <w:szCs w:val="21"/>
        </w:rPr>
      </w:pPr>
      <w:r>
        <w:rPr>
          <w:rFonts w:ascii="宋体" w:hAnsi="宋体" w:hint="eastAsia"/>
          <w:kern w:val="0"/>
          <w:szCs w:val="21"/>
        </w:rPr>
        <w:t>3.11润滑油的补充与更换</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(1)</w:t>
      </w:r>
      <w:r>
        <w:rPr>
          <w:rFonts w:ascii="宋体" w:hAnsi="宋体" w:hint="eastAsia"/>
          <w:kern w:val="0"/>
          <w:szCs w:val="21"/>
        </w:rPr>
        <w:t>减速箱的润滑油液面检查，油少时，应加到油标，润滑油油质恶化时应更换；</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(2)</w:t>
      </w:r>
      <w:r>
        <w:rPr>
          <w:rFonts w:ascii="宋体" w:hAnsi="宋体" w:hint="eastAsia"/>
          <w:kern w:val="0"/>
          <w:szCs w:val="21"/>
        </w:rPr>
        <w:t>加油装置的检查，自动加油装置应正常，油杯、油路应畅通，若有堵塞现象需疏通，润滑油若缺少应补充；</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(3)</w:t>
      </w:r>
      <w:r>
        <w:rPr>
          <w:rFonts w:ascii="宋体" w:hAnsi="宋体" w:hint="eastAsia"/>
          <w:kern w:val="0"/>
          <w:szCs w:val="21"/>
        </w:rPr>
        <w:t>梯级链、驱动链、扶手驱动链的润滑油补充，所有传动链的销轴和滚珠部位均保持有适当润滑油；</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(4)</w:t>
      </w:r>
      <w:r>
        <w:rPr>
          <w:rFonts w:ascii="宋体" w:hAnsi="宋体" w:hint="eastAsia"/>
          <w:kern w:val="0"/>
          <w:szCs w:val="21"/>
        </w:rPr>
        <w:t>梯级滑块与围裙板之间的润滑，梯级滑块与围裙板无摩擦噪声，有黄油润滑；</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(5)</w:t>
      </w:r>
      <w:r>
        <w:rPr>
          <w:rFonts w:ascii="宋体" w:hAnsi="宋体" w:hint="eastAsia"/>
          <w:kern w:val="0"/>
          <w:szCs w:val="21"/>
        </w:rPr>
        <w:t>所有转动、活动部位、易锈部位应注油，转动、活动部位如制动臂、销轴、螺钉部位均无生锈、干枯缺油现象；</w:t>
      </w:r>
    </w:p>
    <w:p w:rsidR="00564F0D" w:rsidRDefault="00564F0D" w:rsidP="00564F0D">
      <w:pPr>
        <w:tabs>
          <w:tab w:val="left" w:pos="1177"/>
          <w:tab w:val="left" w:pos="1498"/>
        </w:tabs>
        <w:spacing w:line="400" w:lineRule="exact"/>
        <w:rPr>
          <w:rFonts w:ascii="宋体" w:hAnsi="宋体"/>
          <w:kern w:val="0"/>
          <w:szCs w:val="21"/>
        </w:rPr>
      </w:pPr>
      <w:r>
        <w:rPr>
          <w:rFonts w:ascii="宋体" w:hAnsi="宋体"/>
          <w:kern w:val="0"/>
          <w:szCs w:val="21"/>
        </w:rPr>
        <w:t>(6)</w:t>
      </w:r>
      <w:r>
        <w:rPr>
          <w:rFonts w:ascii="宋体" w:hAnsi="宋体" w:hint="eastAsia"/>
          <w:kern w:val="0"/>
          <w:szCs w:val="21"/>
        </w:rPr>
        <w:t>所加的润滑油标号准确、油质优良、油量合适。</w:t>
      </w: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hint="eastAsia"/>
          <w:b/>
          <w:kern w:val="0"/>
          <w:szCs w:val="21"/>
        </w:rPr>
      </w:pPr>
    </w:p>
    <w:p w:rsidR="00564F0D" w:rsidRDefault="00564F0D" w:rsidP="00564F0D">
      <w:pPr>
        <w:tabs>
          <w:tab w:val="left" w:pos="1177"/>
          <w:tab w:val="left" w:pos="1498"/>
        </w:tabs>
        <w:spacing w:line="400" w:lineRule="exact"/>
        <w:rPr>
          <w:rFonts w:ascii="宋体" w:hAnsi="宋体"/>
          <w:b/>
          <w:kern w:val="0"/>
          <w:szCs w:val="21"/>
        </w:rPr>
      </w:pPr>
      <w:r>
        <w:rPr>
          <w:rFonts w:ascii="宋体" w:hAnsi="宋体" w:hint="eastAsia"/>
          <w:b/>
          <w:kern w:val="0"/>
          <w:szCs w:val="21"/>
        </w:rPr>
        <w:t>附件4：电梯维保文明规则</w:t>
      </w:r>
    </w:p>
    <w:p w:rsidR="00564F0D" w:rsidRDefault="00564F0D" w:rsidP="00564F0D">
      <w:pPr>
        <w:numPr>
          <w:ilvl w:val="0"/>
          <w:numId w:val="3"/>
        </w:numPr>
        <w:tabs>
          <w:tab w:val="left" w:pos="870"/>
          <w:tab w:val="left" w:pos="1177"/>
          <w:tab w:val="left" w:pos="1498"/>
        </w:tabs>
        <w:spacing w:line="400" w:lineRule="exact"/>
        <w:rPr>
          <w:rFonts w:ascii="宋体" w:hAnsi="宋体"/>
          <w:kern w:val="0"/>
          <w:szCs w:val="21"/>
        </w:rPr>
      </w:pPr>
      <w:r>
        <w:rPr>
          <w:rFonts w:ascii="宋体" w:hAnsi="宋体" w:hint="eastAsia"/>
          <w:kern w:val="0"/>
          <w:szCs w:val="21"/>
        </w:rPr>
        <w:t>维保人员进入维保现场应微笑礼貌服务。</w:t>
      </w:r>
    </w:p>
    <w:p w:rsidR="00564F0D" w:rsidRDefault="00564F0D" w:rsidP="00564F0D">
      <w:pPr>
        <w:numPr>
          <w:ilvl w:val="0"/>
          <w:numId w:val="3"/>
        </w:numPr>
        <w:tabs>
          <w:tab w:val="left" w:pos="870"/>
          <w:tab w:val="left" w:pos="1177"/>
          <w:tab w:val="left" w:pos="1498"/>
        </w:tabs>
        <w:spacing w:line="400" w:lineRule="exact"/>
        <w:rPr>
          <w:rFonts w:ascii="宋体" w:hAnsi="宋体"/>
          <w:kern w:val="0"/>
          <w:szCs w:val="21"/>
        </w:rPr>
      </w:pPr>
      <w:r>
        <w:rPr>
          <w:rFonts w:ascii="宋体" w:hAnsi="宋体" w:hint="eastAsia"/>
          <w:kern w:val="0"/>
          <w:szCs w:val="21"/>
        </w:rPr>
        <w:t>工作时衣装整齐统一，正确使用劳防用品。</w:t>
      </w:r>
    </w:p>
    <w:p w:rsidR="00564F0D" w:rsidRDefault="00564F0D" w:rsidP="00564F0D">
      <w:pPr>
        <w:numPr>
          <w:ilvl w:val="0"/>
          <w:numId w:val="3"/>
        </w:numPr>
        <w:tabs>
          <w:tab w:val="left" w:pos="870"/>
          <w:tab w:val="left" w:pos="1177"/>
          <w:tab w:val="left" w:pos="1498"/>
        </w:tabs>
        <w:spacing w:line="400" w:lineRule="exact"/>
        <w:rPr>
          <w:rFonts w:ascii="宋体" w:hAnsi="宋体"/>
          <w:kern w:val="0"/>
          <w:szCs w:val="21"/>
        </w:rPr>
      </w:pPr>
      <w:r>
        <w:rPr>
          <w:rFonts w:ascii="宋体" w:hAnsi="宋体" w:hint="eastAsia"/>
          <w:kern w:val="0"/>
          <w:szCs w:val="21"/>
        </w:rPr>
        <w:t>工作时禁止吸烟、喝酒或睡觉；不得看与工作无关的书报或做与工作无关的事；不得串岗、严禁把他人带入维保楼宇及私自会客。</w:t>
      </w:r>
    </w:p>
    <w:p w:rsidR="00564F0D" w:rsidRDefault="00564F0D" w:rsidP="00564F0D">
      <w:pPr>
        <w:numPr>
          <w:ilvl w:val="0"/>
          <w:numId w:val="3"/>
        </w:numPr>
        <w:tabs>
          <w:tab w:val="left" w:pos="870"/>
          <w:tab w:val="left" w:pos="1177"/>
          <w:tab w:val="left" w:pos="1498"/>
        </w:tabs>
        <w:spacing w:line="400" w:lineRule="exact"/>
        <w:rPr>
          <w:rFonts w:ascii="宋体" w:hAnsi="宋体"/>
          <w:kern w:val="0"/>
          <w:szCs w:val="21"/>
        </w:rPr>
      </w:pPr>
      <w:r>
        <w:rPr>
          <w:rFonts w:ascii="宋体" w:hAnsi="宋体" w:hint="eastAsia"/>
          <w:kern w:val="0"/>
          <w:szCs w:val="21"/>
        </w:rPr>
        <w:t>保持机房、井道、底坑的清洁，作好落手清工作。</w:t>
      </w:r>
    </w:p>
    <w:p w:rsidR="00564F0D" w:rsidRDefault="00564F0D" w:rsidP="00564F0D">
      <w:pPr>
        <w:numPr>
          <w:ilvl w:val="0"/>
          <w:numId w:val="3"/>
        </w:numPr>
        <w:tabs>
          <w:tab w:val="left" w:pos="870"/>
          <w:tab w:val="left" w:pos="1177"/>
          <w:tab w:val="left" w:pos="1498"/>
        </w:tabs>
        <w:spacing w:line="400" w:lineRule="exact"/>
        <w:rPr>
          <w:rFonts w:ascii="宋体" w:hAnsi="宋体"/>
          <w:kern w:val="0"/>
          <w:szCs w:val="21"/>
        </w:rPr>
      </w:pPr>
      <w:r>
        <w:rPr>
          <w:rFonts w:ascii="宋体" w:hAnsi="宋体" w:hint="eastAsia"/>
          <w:kern w:val="0"/>
          <w:szCs w:val="21"/>
        </w:rPr>
        <w:t>爱护机器设备，机房消防工具放置整齐。禁止乱动其他与电梯维保无关的电器机械设备。</w:t>
      </w:r>
    </w:p>
    <w:p w:rsidR="00564F0D" w:rsidRDefault="00564F0D" w:rsidP="00564F0D">
      <w:pPr>
        <w:numPr>
          <w:ilvl w:val="0"/>
          <w:numId w:val="3"/>
        </w:numPr>
        <w:tabs>
          <w:tab w:val="left" w:pos="870"/>
          <w:tab w:val="left" w:pos="1177"/>
          <w:tab w:val="left" w:pos="1498"/>
        </w:tabs>
        <w:spacing w:line="400" w:lineRule="exact"/>
        <w:rPr>
          <w:rFonts w:ascii="宋体" w:hAnsi="宋体"/>
          <w:kern w:val="0"/>
          <w:szCs w:val="21"/>
        </w:rPr>
      </w:pPr>
      <w:r>
        <w:rPr>
          <w:rFonts w:ascii="宋体" w:hAnsi="宋体" w:hint="eastAsia"/>
          <w:kern w:val="0"/>
          <w:szCs w:val="21"/>
        </w:rPr>
        <w:t>维保前应在基站挂放“电梯保养中”的作业板，维保后应收好作业板。</w:t>
      </w:r>
    </w:p>
    <w:p w:rsidR="00564F0D" w:rsidRDefault="00564F0D" w:rsidP="00564F0D">
      <w:pPr>
        <w:numPr>
          <w:ilvl w:val="0"/>
          <w:numId w:val="3"/>
        </w:numPr>
        <w:tabs>
          <w:tab w:val="left" w:pos="870"/>
          <w:tab w:val="left" w:pos="1177"/>
          <w:tab w:val="left" w:pos="1498"/>
        </w:tabs>
        <w:spacing w:line="400" w:lineRule="exact"/>
        <w:rPr>
          <w:rFonts w:ascii="宋体" w:hAnsi="宋体"/>
          <w:kern w:val="0"/>
          <w:szCs w:val="21"/>
        </w:rPr>
      </w:pPr>
      <w:r>
        <w:rPr>
          <w:rFonts w:ascii="宋体" w:hAnsi="宋体" w:hint="eastAsia"/>
          <w:kern w:val="0"/>
          <w:szCs w:val="21"/>
        </w:rPr>
        <w:t>进行应急故障处理时，应头脑清醒，听从负责人的统一指挥。</w:t>
      </w:r>
    </w:p>
    <w:p w:rsidR="00564F0D" w:rsidRDefault="00564F0D" w:rsidP="00564F0D">
      <w:pPr>
        <w:numPr>
          <w:ilvl w:val="0"/>
          <w:numId w:val="3"/>
        </w:numPr>
        <w:tabs>
          <w:tab w:val="left" w:pos="870"/>
          <w:tab w:val="left" w:pos="1177"/>
          <w:tab w:val="left" w:pos="1498"/>
        </w:tabs>
        <w:spacing w:line="400" w:lineRule="exact"/>
        <w:rPr>
          <w:rFonts w:ascii="宋体" w:hAnsi="宋体"/>
          <w:kern w:val="0"/>
          <w:szCs w:val="21"/>
        </w:rPr>
      </w:pPr>
      <w:r>
        <w:rPr>
          <w:rFonts w:ascii="宋体" w:hAnsi="宋体" w:hint="eastAsia"/>
          <w:kern w:val="0"/>
          <w:szCs w:val="21"/>
        </w:rPr>
        <w:t>当电梯零件等故障无法修复，应向校方人员说明原因与解决时间，以得到谅解。故障处理后，办好签收手续。</w:t>
      </w:r>
    </w:p>
    <w:p w:rsidR="00564F0D" w:rsidRDefault="00564F0D" w:rsidP="00564F0D">
      <w:pPr>
        <w:numPr>
          <w:ilvl w:val="0"/>
          <w:numId w:val="3"/>
        </w:numPr>
        <w:tabs>
          <w:tab w:val="left" w:pos="870"/>
          <w:tab w:val="left" w:pos="1177"/>
          <w:tab w:val="left" w:pos="1498"/>
        </w:tabs>
        <w:spacing w:line="400" w:lineRule="exact"/>
        <w:rPr>
          <w:rFonts w:ascii="宋体" w:hAnsi="宋体"/>
          <w:kern w:val="0"/>
          <w:szCs w:val="21"/>
        </w:rPr>
      </w:pPr>
      <w:r>
        <w:rPr>
          <w:rFonts w:ascii="宋体" w:hAnsi="宋体" w:hint="eastAsia"/>
          <w:kern w:val="0"/>
          <w:szCs w:val="21"/>
        </w:rPr>
        <w:t>维保人员进出楼宇不要影响校园正常秩序，听从安保人员引导。</w:t>
      </w:r>
    </w:p>
    <w:p w:rsidR="00564F0D" w:rsidRDefault="00564F0D" w:rsidP="00564F0D">
      <w:pPr>
        <w:numPr>
          <w:ilvl w:val="0"/>
          <w:numId w:val="3"/>
        </w:numPr>
        <w:tabs>
          <w:tab w:val="left" w:pos="870"/>
          <w:tab w:val="left" w:pos="1177"/>
          <w:tab w:val="left" w:pos="1498"/>
        </w:tabs>
        <w:spacing w:line="400" w:lineRule="exact"/>
        <w:rPr>
          <w:rFonts w:ascii="宋体" w:hAnsi="宋体"/>
          <w:kern w:val="0"/>
          <w:szCs w:val="21"/>
        </w:rPr>
      </w:pPr>
      <w:r>
        <w:rPr>
          <w:rFonts w:ascii="宋体" w:hAnsi="宋体" w:hint="eastAsia"/>
          <w:kern w:val="0"/>
          <w:szCs w:val="21"/>
        </w:rPr>
        <w:t>定期做好维保回访工作，虚心听从校方意见。</w:t>
      </w:r>
    </w:p>
    <w:p w:rsidR="00564F0D" w:rsidRDefault="00564F0D" w:rsidP="00564F0D">
      <w:pPr>
        <w:tabs>
          <w:tab w:val="left" w:pos="1177"/>
          <w:tab w:val="left" w:pos="1498"/>
        </w:tabs>
        <w:spacing w:line="400" w:lineRule="exact"/>
        <w:rPr>
          <w:rFonts w:ascii="宋体" w:hAnsi="宋体" w:hint="eastAsia"/>
          <w:kern w:val="0"/>
          <w:szCs w:val="21"/>
        </w:rPr>
      </w:pPr>
    </w:p>
    <w:p w:rsidR="00564F0D" w:rsidRDefault="00564F0D" w:rsidP="00564F0D">
      <w:pPr>
        <w:tabs>
          <w:tab w:val="left" w:pos="1177"/>
          <w:tab w:val="left" w:pos="1498"/>
        </w:tabs>
        <w:spacing w:line="400" w:lineRule="exact"/>
        <w:rPr>
          <w:rFonts w:ascii="宋体" w:hAnsi="宋体" w:hint="eastAsia"/>
          <w:kern w:val="0"/>
          <w:szCs w:val="21"/>
        </w:rPr>
      </w:pPr>
    </w:p>
    <w:p w:rsidR="00564F0D" w:rsidRDefault="00564F0D" w:rsidP="00564F0D">
      <w:pPr>
        <w:tabs>
          <w:tab w:val="left" w:pos="1177"/>
          <w:tab w:val="left" w:pos="1498"/>
        </w:tabs>
        <w:spacing w:line="400" w:lineRule="exact"/>
        <w:rPr>
          <w:rFonts w:ascii="宋体" w:hAnsi="宋体" w:hint="eastAsia"/>
          <w:kern w:val="0"/>
          <w:szCs w:val="21"/>
        </w:rPr>
      </w:pPr>
    </w:p>
    <w:p w:rsidR="00564F0D" w:rsidRDefault="00564F0D" w:rsidP="00564F0D">
      <w:pPr>
        <w:tabs>
          <w:tab w:val="left" w:pos="1177"/>
          <w:tab w:val="left" w:pos="1498"/>
        </w:tabs>
        <w:spacing w:line="400" w:lineRule="exact"/>
        <w:rPr>
          <w:rFonts w:ascii="宋体" w:hAnsi="宋体" w:hint="eastAsia"/>
          <w:kern w:val="0"/>
          <w:szCs w:val="21"/>
        </w:rPr>
      </w:pPr>
    </w:p>
    <w:p w:rsidR="00564F0D" w:rsidRDefault="00564F0D" w:rsidP="00564F0D">
      <w:pPr>
        <w:tabs>
          <w:tab w:val="left" w:pos="1177"/>
          <w:tab w:val="left" w:pos="1498"/>
        </w:tabs>
        <w:spacing w:line="400" w:lineRule="exact"/>
        <w:rPr>
          <w:rFonts w:ascii="宋体" w:hAnsi="宋体" w:hint="eastAsia"/>
          <w:kern w:val="0"/>
          <w:szCs w:val="21"/>
        </w:rPr>
      </w:pPr>
    </w:p>
    <w:p w:rsidR="00564F0D" w:rsidRDefault="00564F0D" w:rsidP="00564F0D">
      <w:pPr>
        <w:tabs>
          <w:tab w:val="left" w:pos="1177"/>
          <w:tab w:val="left" w:pos="1498"/>
        </w:tabs>
        <w:spacing w:line="400" w:lineRule="exact"/>
        <w:rPr>
          <w:rFonts w:ascii="宋体" w:hAnsi="宋体" w:hint="eastAsia"/>
          <w:kern w:val="0"/>
          <w:szCs w:val="21"/>
        </w:rPr>
      </w:pPr>
    </w:p>
    <w:p w:rsidR="00564F0D" w:rsidRDefault="00564F0D" w:rsidP="00564F0D">
      <w:pPr>
        <w:tabs>
          <w:tab w:val="left" w:pos="1177"/>
          <w:tab w:val="left" w:pos="1498"/>
        </w:tabs>
        <w:spacing w:line="400" w:lineRule="exact"/>
        <w:rPr>
          <w:rFonts w:ascii="宋体" w:hAnsi="宋体" w:hint="eastAsia"/>
          <w:kern w:val="0"/>
          <w:szCs w:val="21"/>
        </w:rPr>
      </w:pPr>
    </w:p>
    <w:p w:rsidR="00564F0D" w:rsidRDefault="00564F0D" w:rsidP="00564F0D">
      <w:pPr>
        <w:tabs>
          <w:tab w:val="left" w:pos="1177"/>
          <w:tab w:val="left" w:pos="1498"/>
        </w:tabs>
        <w:spacing w:line="400" w:lineRule="exact"/>
        <w:rPr>
          <w:rFonts w:ascii="宋体" w:hAnsi="宋体" w:hint="eastAsia"/>
          <w:kern w:val="0"/>
          <w:szCs w:val="21"/>
        </w:rPr>
      </w:pPr>
    </w:p>
    <w:p w:rsidR="00564F0D" w:rsidRDefault="00564F0D" w:rsidP="00564F0D">
      <w:pPr>
        <w:tabs>
          <w:tab w:val="left" w:pos="1177"/>
          <w:tab w:val="left" w:pos="1498"/>
        </w:tabs>
        <w:spacing w:line="400" w:lineRule="exact"/>
        <w:rPr>
          <w:rFonts w:ascii="宋体" w:hAnsi="宋体" w:hint="eastAsia"/>
          <w:kern w:val="0"/>
          <w:szCs w:val="21"/>
        </w:rPr>
      </w:pPr>
    </w:p>
    <w:p w:rsidR="00564F0D" w:rsidRDefault="00564F0D" w:rsidP="00564F0D">
      <w:pPr>
        <w:tabs>
          <w:tab w:val="left" w:pos="1177"/>
          <w:tab w:val="left" w:pos="1498"/>
        </w:tabs>
        <w:spacing w:line="400" w:lineRule="exact"/>
        <w:rPr>
          <w:rFonts w:ascii="宋体" w:hAnsi="宋体" w:hint="eastAsia"/>
          <w:kern w:val="0"/>
          <w:szCs w:val="21"/>
        </w:rPr>
      </w:pPr>
    </w:p>
    <w:p w:rsidR="00564F0D" w:rsidRDefault="00564F0D" w:rsidP="00564F0D">
      <w:pPr>
        <w:tabs>
          <w:tab w:val="left" w:pos="1177"/>
          <w:tab w:val="left" w:pos="1498"/>
        </w:tabs>
        <w:spacing w:line="400" w:lineRule="exact"/>
        <w:rPr>
          <w:rFonts w:ascii="宋体" w:hAnsi="宋体" w:hint="eastAsia"/>
          <w:kern w:val="0"/>
          <w:szCs w:val="21"/>
        </w:rPr>
      </w:pPr>
    </w:p>
    <w:p w:rsidR="00564F0D" w:rsidRDefault="00564F0D" w:rsidP="00564F0D">
      <w:pPr>
        <w:tabs>
          <w:tab w:val="left" w:pos="1177"/>
          <w:tab w:val="left" w:pos="1498"/>
        </w:tabs>
        <w:spacing w:line="400" w:lineRule="exact"/>
        <w:rPr>
          <w:rFonts w:ascii="宋体" w:hAnsi="宋体" w:hint="eastAsia"/>
          <w:kern w:val="0"/>
          <w:szCs w:val="21"/>
        </w:rPr>
      </w:pPr>
    </w:p>
    <w:p w:rsidR="00564F0D" w:rsidRDefault="00564F0D" w:rsidP="00564F0D">
      <w:pPr>
        <w:tabs>
          <w:tab w:val="left" w:pos="1177"/>
          <w:tab w:val="left" w:pos="1498"/>
        </w:tabs>
        <w:spacing w:line="400" w:lineRule="exact"/>
        <w:rPr>
          <w:rFonts w:ascii="宋体" w:hAnsi="宋体" w:hint="eastAsia"/>
          <w:kern w:val="0"/>
          <w:szCs w:val="21"/>
        </w:rPr>
      </w:pPr>
    </w:p>
    <w:p w:rsidR="00564F0D" w:rsidRDefault="00564F0D" w:rsidP="00564F0D">
      <w:pPr>
        <w:tabs>
          <w:tab w:val="left" w:pos="1177"/>
          <w:tab w:val="left" w:pos="1498"/>
        </w:tabs>
        <w:spacing w:line="400" w:lineRule="exact"/>
        <w:rPr>
          <w:rFonts w:ascii="宋体" w:hAnsi="宋体" w:hint="eastAsia"/>
          <w:kern w:val="0"/>
          <w:szCs w:val="21"/>
        </w:rPr>
      </w:pPr>
    </w:p>
    <w:p w:rsidR="00564F0D" w:rsidRDefault="00564F0D" w:rsidP="00564F0D">
      <w:pPr>
        <w:tabs>
          <w:tab w:val="left" w:pos="1177"/>
          <w:tab w:val="left" w:pos="1498"/>
        </w:tabs>
        <w:spacing w:line="400" w:lineRule="exact"/>
        <w:rPr>
          <w:rFonts w:ascii="宋体" w:hAnsi="宋体" w:hint="eastAsia"/>
          <w:kern w:val="0"/>
          <w:szCs w:val="21"/>
        </w:rPr>
      </w:pPr>
    </w:p>
    <w:p w:rsidR="00564F0D" w:rsidRDefault="00564F0D" w:rsidP="00564F0D">
      <w:pPr>
        <w:tabs>
          <w:tab w:val="left" w:pos="1177"/>
          <w:tab w:val="left" w:pos="1498"/>
        </w:tabs>
        <w:spacing w:line="400" w:lineRule="exact"/>
        <w:rPr>
          <w:rFonts w:ascii="宋体" w:hAnsi="宋体" w:hint="eastAsia"/>
          <w:kern w:val="0"/>
          <w:szCs w:val="21"/>
        </w:rPr>
      </w:pPr>
    </w:p>
    <w:p w:rsidR="00564F0D" w:rsidRDefault="00564F0D" w:rsidP="00564F0D">
      <w:pPr>
        <w:tabs>
          <w:tab w:val="left" w:pos="1177"/>
          <w:tab w:val="left" w:pos="1498"/>
        </w:tabs>
        <w:spacing w:line="400" w:lineRule="exact"/>
        <w:rPr>
          <w:rFonts w:ascii="宋体" w:hAnsi="宋体" w:hint="eastAsia"/>
          <w:kern w:val="0"/>
          <w:szCs w:val="21"/>
        </w:rPr>
      </w:pPr>
    </w:p>
    <w:p w:rsidR="00564F0D" w:rsidRDefault="00564F0D" w:rsidP="00564F0D">
      <w:pPr>
        <w:tabs>
          <w:tab w:val="left" w:pos="1177"/>
          <w:tab w:val="left" w:pos="1498"/>
        </w:tabs>
        <w:spacing w:line="400" w:lineRule="exact"/>
        <w:rPr>
          <w:rFonts w:ascii="宋体" w:hAnsi="宋体" w:hint="eastAsia"/>
          <w:kern w:val="0"/>
          <w:szCs w:val="21"/>
        </w:rPr>
      </w:pPr>
    </w:p>
    <w:p w:rsidR="00564F0D" w:rsidRDefault="00564F0D" w:rsidP="00564F0D">
      <w:pPr>
        <w:tabs>
          <w:tab w:val="left" w:pos="1177"/>
          <w:tab w:val="left" w:pos="1498"/>
        </w:tabs>
        <w:spacing w:line="400" w:lineRule="exact"/>
        <w:rPr>
          <w:rFonts w:ascii="宋体" w:hAnsi="宋体" w:hint="eastAsia"/>
          <w:kern w:val="0"/>
          <w:szCs w:val="21"/>
        </w:rPr>
      </w:pPr>
    </w:p>
    <w:p w:rsidR="00564F0D" w:rsidRDefault="00564F0D" w:rsidP="00564F0D">
      <w:pPr>
        <w:tabs>
          <w:tab w:val="left" w:pos="1177"/>
          <w:tab w:val="left" w:pos="1498"/>
        </w:tabs>
        <w:spacing w:line="400" w:lineRule="exact"/>
        <w:rPr>
          <w:rFonts w:ascii="宋体" w:hAnsi="宋体" w:hint="eastAsia"/>
          <w:kern w:val="0"/>
          <w:szCs w:val="21"/>
        </w:rPr>
      </w:pPr>
    </w:p>
    <w:p w:rsidR="00564F0D" w:rsidRDefault="00564F0D" w:rsidP="00564F0D">
      <w:pPr>
        <w:tabs>
          <w:tab w:val="left" w:pos="1177"/>
          <w:tab w:val="left" w:pos="1498"/>
        </w:tabs>
        <w:spacing w:line="400" w:lineRule="exact"/>
        <w:rPr>
          <w:rFonts w:ascii="宋体" w:hAnsi="宋体" w:hint="eastAsia"/>
          <w:kern w:val="0"/>
          <w:szCs w:val="21"/>
        </w:rPr>
      </w:pPr>
    </w:p>
    <w:p w:rsidR="00564F0D" w:rsidRDefault="00564F0D" w:rsidP="00564F0D">
      <w:pPr>
        <w:tabs>
          <w:tab w:val="left" w:pos="1177"/>
          <w:tab w:val="left" w:pos="1498"/>
        </w:tabs>
        <w:spacing w:beforeLines="50" w:before="156" w:afterLines="50" w:after="156" w:line="400" w:lineRule="exact"/>
        <w:jc w:val="left"/>
        <w:rPr>
          <w:rFonts w:ascii="宋体" w:hAnsi="宋体" w:hint="eastAsia"/>
          <w:b/>
          <w:kern w:val="0"/>
          <w:szCs w:val="21"/>
        </w:rPr>
      </w:pPr>
      <w:r>
        <w:rPr>
          <w:rFonts w:ascii="宋体" w:hAnsi="宋体" w:hint="eastAsia"/>
          <w:b/>
          <w:kern w:val="0"/>
          <w:szCs w:val="21"/>
        </w:rPr>
        <w:t>附件5：考核评分细则</w:t>
      </w:r>
    </w:p>
    <w:tbl>
      <w:tblPr>
        <w:tblW w:w="90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60"/>
        <w:gridCol w:w="4680"/>
        <w:gridCol w:w="720"/>
        <w:gridCol w:w="720"/>
        <w:gridCol w:w="720"/>
        <w:gridCol w:w="900"/>
      </w:tblGrid>
      <w:tr w:rsidR="00564F0D" w:rsidTr="00625074">
        <w:trPr>
          <w:trHeight w:val="20"/>
          <w:jc w:val="center"/>
        </w:trPr>
        <w:tc>
          <w:tcPr>
            <w:tcW w:w="1260" w:type="dxa"/>
            <w:vAlign w:val="center"/>
          </w:tcPr>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考核</w:t>
            </w:r>
          </w:p>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项目</w:t>
            </w:r>
          </w:p>
        </w:tc>
        <w:tc>
          <w:tcPr>
            <w:tcW w:w="4680" w:type="dxa"/>
            <w:vAlign w:val="center"/>
          </w:tcPr>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考核内容及标准</w:t>
            </w:r>
          </w:p>
        </w:tc>
        <w:tc>
          <w:tcPr>
            <w:tcW w:w="720" w:type="dxa"/>
            <w:vAlign w:val="center"/>
          </w:tcPr>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评分</w:t>
            </w:r>
          </w:p>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标准</w:t>
            </w:r>
          </w:p>
        </w:tc>
        <w:tc>
          <w:tcPr>
            <w:tcW w:w="720" w:type="dxa"/>
            <w:vAlign w:val="center"/>
          </w:tcPr>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扣分</w:t>
            </w:r>
          </w:p>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情况</w:t>
            </w:r>
          </w:p>
        </w:tc>
        <w:tc>
          <w:tcPr>
            <w:tcW w:w="720" w:type="dxa"/>
            <w:tcBorders>
              <w:bottom w:val="single" w:sz="4" w:space="0" w:color="auto"/>
            </w:tcBorders>
            <w:vAlign w:val="center"/>
          </w:tcPr>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得分</w:t>
            </w:r>
          </w:p>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情况</w:t>
            </w:r>
          </w:p>
        </w:tc>
        <w:tc>
          <w:tcPr>
            <w:tcW w:w="900" w:type="dxa"/>
            <w:tcBorders>
              <w:bottom w:val="single" w:sz="4" w:space="0" w:color="auto"/>
            </w:tcBorders>
            <w:vAlign w:val="center"/>
          </w:tcPr>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备注</w:t>
            </w:r>
          </w:p>
        </w:tc>
      </w:tr>
      <w:tr w:rsidR="00564F0D" w:rsidTr="00625074">
        <w:trPr>
          <w:trHeight w:val="20"/>
          <w:jc w:val="center"/>
        </w:trPr>
        <w:tc>
          <w:tcPr>
            <w:tcW w:w="1260" w:type="dxa"/>
            <w:vMerge w:val="restart"/>
            <w:vAlign w:val="center"/>
          </w:tcPr>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人员</w:t>
            </w:r>
          </w:p>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管理</w:t>
            </w:r>
          </w:p>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情况</w:t>
            </w:r>
          </w:p>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（5分）</w:t>
            </w: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1.乙方遵守甲方学校管理规章制度的情况：有无违反，有无故意损坏或浪费学校财产。</w:t>
            </w:r>
          </w:p>
        </w:tc>
        <w:tc>
          <w:tcPr>
            <w:tcW w:w="720" w:type="dxa"/>
            <w:vMerge w:val="restart"/>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扣1-2分/次</w:t>
            </w: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restart"/>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restart"/>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违者将视情节严重程度进行相应扣罚。</w:t>
            </w:r>
          </w:p>
        </w:tc>
      </w:tr>
      <w:tr w:rsidR="00564F0D" w:rsidTr="00625074">
        <w:trPr>
          <w:trHeight w:val="20"/>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2.乙方人员资质的情况：是否符合合同约定的资质要求。</w:t>
            </w: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20"/>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3.乙方人员业务素质情况：是否具备履行合同义务所必要的业务技能。</w:t>
            </w: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547"/>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4.乙方人员仪表外貌、文明风尚的情况：乙方人员应身份明确，持证上岗，着装统一，仪表端庄、服务热情、文明有礼。</w:t>
            </w: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20"/>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5.乙方劳动用工制度情况：乙方应完善劳动用工制度，禁止出现乙方员工到学校聚众滋事的情形。</w:t>
            </w: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tcBorders>
              <w:bottom w:val="single" w:sz="4" w:space="0" w:color="auto"/>
            </w:tcBorders>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tcBorders>
              <w:bottom w:val="single" w:sz="4" w:space="0" w:color="auto"/>
            </w:tcBorders>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20"/>
          <w:jc w:val="center"/>
        </w:trPr>
        <w:tc>
          <w:tcPr>
            <w:tcW w:w="1260" w:type="dxa"/>
            <w:vMerge w:val="restart"/>
            <w:vAlign w:val="center"/>
          </w:tcPr>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工作</w:t>
            </w:r>
          </w:p>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配合</w:t>
            </w:r>
          </w:p>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情况</w:t>
            </w:r>
          </w:p>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（5分）</w:t>
            </w: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1.乙方及时向甲方提交相关协助条件的情况：乙方履行合同义务如需甲方提供必要条件和资料应当及时并明确地向甲方提出。</w:t>
            </w:r>
          </w:p>
        </w:tc>
        <w:tc>
          <w:tcPr>
            <w:tcW w:w="720" w:type="dxa"/>
            <w:vMerge w:val="restart"/>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扣1-2分/次</w:t>
            </w: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restart"/>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restart"/>
            <w:tcBorders>
              <w:top w:val="single" w:sz="4" w:space="0" w:color="auto"/>
            </w:tcBorders>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违者将视情节严重程度进行相应扣罚。</w:t>
            </w:r>
          </w:p>
        </w:tc>
      </w:tr>
      <w:tr w:rsidR="00564F0D" w:rsidTr="00625074">
        <w:trPr>
          <w:trHeight w:val="20"/>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2.乙方遵守合同约定会议制度的情况：乙方应按时参加相关会议，积极发言，如实汇报进度情况和存在问题。有无迟到或未能参加会议的情况。</w:t>
            </w: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20"/>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3.接受管理及意见的情况：乙方应接受甲方的监督管理，并提供便利条件，对于甲方指出的工作上存在的问题，须虚心接受且不得再犯。</w:t>
            </w: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20"/>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4.与甲方指定第三人工作配合的情况：乙方应能主动与其他单位配合，听取相关单位意见。</w:t>
            </w: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20"/>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5.接受技术咨询的情况：乙方人员能及时响应和解决甲方提出的技术咨询或培训的要求。</w:t>
            </w: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tcBorders>
              <w:bottom w:val="single" w:sz="4" w:space="0" w:color="auto"/>
            </w:tcBorders>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20"/>
          <w:jc w:val="center"/>
        </w:trPr>
        <w:tc>
          <w:tcPr>
            <w:tcW w:w="1260" w:type="dxa"/>
            <w:vMerge w:val="restart"/>
            <w:vAlign w:val="center"/>
          </w:tcPr>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安全</w:t>
            </w:r>
          </w:p>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生产</w:t>
            </w:r>
          </w:p>
          <w:p w:rsidR="00564F0D" w:rsidRDefault="00564F0D" w:rsidP="00625074">
            <w:pPr>
              <w:tabs>
                <w:tab w:val="left" w:pos="1177"/>
                <w:tab w:val="left" w:pos="1498"/>
              </w:tabs>
              <w:adjustRightInd w:val="0"/>
              <w:snapToGrid w:val="0"/>
              <w:rPr>
                <w:rFonts w:ascii="宋体" w:hAnsi="宋体" w:hint="eastAsia"/>
                <w:bCs/>
                <w:kern w:val="0"/>
                <w:szCs w:val="21"/>
              </w:rPr>
            </w:pPr>
            <w:r>
              <w:rPr>
                <w:rFonts w:ascii="宋体" w:hAnsi="宋体"/>
                <w:bCs/>
                <w:kern w:val="0"/>
                <w:szCs w:val="21"/>
              </w:rPr>
              <w:t>情况</w:t>
            </w:r>
          </w:p>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(10分）</w:t>
            </w: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1.乙方执行保密制度的情况：乙方人员须严格遵守保密要求，严禁为个人利益使用保密信息或向任何第三方作出未经授权的任何披露。</w:t>
            </w:r>
          </w:p>
        </w:tc>
        <w:tc>
          <w:tcPr>
            <w:tcW w:w="720" w:type="dxa"/>
            <w:vMerge w:val="restart"/>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扣2-4分/次</w:t>
            </w:r>
          </w:p>
          <w:p w:rsidR="00564F0D" w:rsidRDefault="00564F0D" w:rsidP="00625074">
            <w:pPr>
              <w:tabs>
                <w:tab w:val="left" w:pos="1177"/>
                <w:tab w:val="left" w:pos="1498"/>
              </w:tabs>
              <w:adjustRightInd w:val="0"/>
              <w:snapToGrid w:val="0"/>
              <w:rPr>
                <w:rFonts w:ascii="宋体" w:hAnsi="宋体"/>
                <w:kern w:val="0"/>
                <w:szCs w:val="21"/>
              </w:rPr>
            </w:pP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restart"/>
            <w:vAlign w:val="center"/>
          </w:tcPr>
          <w:p w:rsidR="00564F0D" w:rsidRDefault="00564F0D" w:rsidP="00625074">
            <w:pPr>
              <w:tabs>
                <w:tab w:val="left" w:pos="1177"/>
                <w:tab w:val="left" w:pos="1498"/>
              </w:tabs>
              <w:adjustRightInd w:val="0"/>
              <w:snapToGrid w:val="0"/>
              <w:rPr>
                <w:rFonts w:ascii="宋体" w:hAnsi="宋体"/>
                <w:kern w:val="0"/>
                <w:szCs w:val="21"/>
              </w:rPr>
            </w:pPr>
          </w:p>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restart"/>
            <w:tcBorders>
              <w:top w:val="single" w:sz="4" w:space="0" w:color="auto"/>
            </w:tcBorders>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违者将视情节严重程度进行相应扣罚。</w:t>
            </w:r>
          </w:p>
        </w:tc>
      </w:tr>
      <w:tr w:rsidR="00564F0D" w:rsidTr="00625074">
        <w:trPr>
          <w:trHeight w:val="20"/>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2.乙方执行安全生产制度的情况：乙方人员在履行合同过程中应全力避免各类安全事故发生。若由于自身原因而引发损耗学校声誉的事件，或是出现被盗、火灾、人员损伤、财产损失等安全事故。</w:t>
            </w: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20"/>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3.乙方执行隐患汇报制度的情况：乙方人员若在履行合同过程中发现安全薄弱环节或隐患后应及时报告甲方，并采取及时有效的措施解决。若存在应发现而未发现的隐患，或未及时汇报、或是未能及时处理，则酌情扣罚。</w:t>
            </w: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20"/>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4.乙方执行知识产权制度的情况：乙方人员须严格遵守合同约定的知识产权制度要求，确保甲方不因乙方受到任何关于所有权或知识产权方面的方面的指控。</w:t>
            </w: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tcBorders>
              <w:bottom w:val="single" w:sz="4" w:space="0" w:color="auto"/>
            </w:tcBorders>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20"/>
          <w:jc w:val="center"/>
        </w:trPr>
        <w:tc>
          <w:tcPr>
            <w:tcW w:w="1260" w:type="dxa"/>
            <w:vMerge w:val="restart"/>
            <w:vAlign w:val="center"/>
          </w:tcPr>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服务</w:t>
            </w:r>
          </w:p>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态度</w:t>
            </w:r>
          </w:p>
          <w:p w:rsidR="00564F0D" w:rsidRDefault="00564F0D" w:rsidP="00625074">
            <w:pPr>
              <w:tabs>
                <w:tab w:val="left" w:pos="1177"/>
                <w:tab w:val="left" w:pos="1498"/>
              </w:tabs>
              <w:adjustRightInd w:val="0"/>
              <w:snapToGrid w:val="0"/>
              <w:rPr>
                <w:rFonts w:ascii="宋体" w:hAnsi="宋体" w:hint="eastAsia"/>
                <w:bCs/>
                <w:kern w:val="0"/>
                <w:szCs w:val="21"/>
              </w:rPr>
            </w:pPr>
            <w:r>
              <w:rPr>
                <w:rFonts w:ascii="宋体" w:hAnsi="宋体"/>
                <w:bCs/>
                <w:kern w:val="0"/>
                <w:szCs w:val="21"/>
              </w:rPr>
              <w:t>情况</w:t>
            </w:r>
          </w:p>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（10分）</w:t>
            </w: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1.乙方日常工作态度的情况：乙方人员应能积极主动完成甲方布置的服务条款内的工作，响应迅速，操作规范合理，沟通协调到位。</w:t>
            </w:r>
          </w:p>
        </w:tc>
        <w:tc>
          <w:tcPr>
            <w:tcW w:w="720" w:type="dxa"/>
            <w:vMerge w:val="restart"/>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扣2-4分/次</w:t>
            </w: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restart"/>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restart"/>
            <w:tcBorders>
              <w:top w:val="single" w:sz="4" w:space="0" w:color="auto"/>
            </w:tcBorders>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违者将视情节严重程度进行相应扣罚。</w:t>
            </w:r>
          </w:p>
        </w:tc>
      </w:tr>
      <w:tr w:rsidR="00564F0D" w:rsidTr="00625074">
        <w:trPr>
          <w:trHeight w:val="20"/>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2.乙方面向客户态度的情况：乙方人员应以良好的态度及技能为广大师生提供合同约定范围内的服务工作，及时解决或汇报师生提出的疑问和要求。禁止出现与学校师生发生言语或其他冲突的情况。</w:t>
            </w: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20"/>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3.乙方其他工作态度的情况：乙方人员应能积极参与甲方组织的各项活动，合作态度良好。对甲方临时布置的其他非合同工作，乙方不得提出异议，应当首先完成再履行相关合同变更手续。</w:t>
            </w: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tcBorders>
              <w:bottom w:val="single" w:sz="4" w:space="0" w:color="auto"/>
            </w:tcBorders>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20"/>
          <w:jc w:val="center"/>
        </w:trPr>
        <w:tc>
          <w:tcPr>
            <w:tcW w:w="1260" w:type="dxa"/>
            <w:vMerge w:val="restart"/>
            <w:vAlign w:val="center"/>
          </w:tcPr>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进度</w:t>
            </w:r>
          </w:p>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控制</w:t>
            </w:r>
          </w:p>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情况</w:t>
            </w:r>
          </w:p>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（10分）</w:t>
            </w: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1.乙方及时与甲方会商确定服务方案的期限情况。</w:t>
            </w:r>
          </w:p>
        </w:tc>
        <w:tc>
          <w:tcPr>
            <w:tcW w:w="720" w:type="dxa"/>
            <w:vMerge w:val="restart"/>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扣2-4分/次</w:t>
            </w: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restart"/>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restart"/>
            <w:tcBorders>
              <w:top w:val="single" w:sz="4" w:space="0" w:color="auto"/>
            </w:tcBorders>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对于不能按期完成项目每超时1天扣1分。</w:t>
            </w:r>
          </w:p>
        </w:tc>
      </w:tr>
      <w:tr w:rsidR="00564F0D" w:rsidTr="00625074">
        <w:trPr>
          <w:trHeight w:val="20"/>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2.乙方按合同约定提供具体服务工作的期限情况。</w:t>
            </w: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20"/>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3.乙方按合同约定办理合同考核验收的期限情况。</w:t>
            </w: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20"/>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4.乙方提供必要的、全部技术资料期限的情况。</w:t>
            </w: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20"/>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5.乙方在工作进度与计划出现偏差时，能积极主动分析原因，提出解决方案的情况。</w:t>
            </w: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tcBorders>
              <w:bottom w:val="single" w:sz="4" w:space="0" w:color="auto"/>
            </w:tcBorders>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tcBorders>
              <w:bottom w:val="single" w:sz="4" w:space="0" w:color="auto"/>
            </w:tcBorders>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20"/>
          <w:jc w:val="center"/>
        </w:trPr>
        <w:tc>
          <w:tcPr>
            <w:tcW w:w="1260" w:type="dxa"/>
            <w:vMerge w:val="restart"/>
            <w:vAlign w:val="center"/>
          </w:tcPr>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hint="eastAsia"/>
                <w:bCs/>
                <w:kern w:val="0"/>
                <w:szCs w:val="21"/>
              </w:rPr>
              <w:t>服务</w:t>
            </w:r>
          </w:p>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质量</w:t>
            </w:r>
          </w:p>
          <w:p w:rsidR="00564F0D" w:rsidRDefault="00564F0D" w:rsidP="00625074">
            <w:pPr>
              <w:tabs>
                <w:tab w:val="left" w:pos="1177"/>
                <w:tab w:val="left" w:pos="1498"/>
              </w:tabs>
              <w:adjustRightInd w:val="0"/>
              <w:snapToGrid w:val="0"/>
              <w:rPr>
                <w:rFonts w:ascii="宋体" w:hAnsi="宋体" w:hint="eastAsia"/>
                <w:bCs/>
                <w:kern w:val="0"/>
                <w:szCs w:val="21"/>
              </w:rPr>
            </w:pPr>
            <w:r>
              <w:rPr>
                <w:rFonts w:ascii="宋体" w:hAnsi="宋体"/>
                <w:bCs/>
                <w:kern w:val="0"/>
                <w:szCs w:val="21"/>
              </w:rPr>
              <w:t>情况</w:t>
            </w:r>
          </w:p>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60分</w:t>
            </w: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1.乙方汇报合同履行内容的情况：乙方应按照合同约定的内容和节点以书面形式及时向甲方汇报工作内容和程序。</w:t>
            </w:r>
          </w:p>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违者将视情节严重程度进行相应扣罚。</w:t>
            </w: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扣</w:t>
            </w:r>
          </w:p>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3-5</w:t>
            </w:r>
          </w:p>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分/次</w:t>
            </w: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restart"/>
            <w:tcBorders>
              <w:top w:val="single" w:sz="4" w:space="0" w:color="auto"/>
            </w:tcBorders>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restart"/>
            <w:tcBorders>
              <w:top w:val="single" w:sz="4" w:space="0" w:color="auto"/>
            </w:tcBorders>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违者将视情节严重程度进行相应扣罚。</w:t>
            </w:r>
          </w:p>
        </w:tc>
      </w:tr>
      <w:tr w:rsidR="00564F0D" w:rsidTr="00625074">
        <w:trPr>
          <w:trHeight w:val="20"/>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2.乙方提供技术资料准确性的情况：乙方应按照甲方要求及时整理和提交相关技术资料或其他资料。乙方没有按照甲方要求整理相关文档，或者文档质量低下、错别字多，大篇幅语句不顺畅,或提交的资料未经过审核，在提供报告中得出错误结论。或没有按照甲方要求进行资源的录入与核对。</w:t>
            </w: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扣</w:t>
            </w:r>
          </w:p>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3-5</w:t>
            </w:r>
          </w:p>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分/次</w:t>
            </w: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20"/>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3.乙方服务工作自检的情况：乙方应按照合同约定标准及时自查其服务工作质量，确保及时发现并跟进解决各类问题。不随意提出变更。</w:t>
            </w: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扣</w:t>
            </w:r>
          </w:p>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3-5</w:t>
            </w:r>
          </w:p>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分/次</w:t>
            </w: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896"/>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4.乙方其他服务工作质量的情况：甲方要求的其他配合工作，如突发的服务工作、委托购买设备情况等，视乙方完成质量评定。</w:t>
            </w: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扣</w:t>
            </w:r>
          </w:p>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3-5</w:t>
            </w:r>
          </w:p>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分/次</w:t>
            </w:r>
          </w:p>
        </w:tc>
        <w:tc>
          <w:tcPr>
            <w:tcW w:w="720" w:type="dxa"/>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420"/>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tcBorders>
              <w:bottom w:val="single" w:sz="4" w:space="0" w:color="auto"/>
            </w:tcBorders>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5.乙方完成服务工作质量的情况：</w:t>
            </w:r>
          </w:p>
        </w:tc>
        <w:tc>
          <w:tcPr>
            <w:tcW w:w="720" w:type="dxa"/>
            <w:vMerge w:val="restart"/>
            <w:vAlign w:val="center"/>
          </w:tcPr>
          <w:p w:rsidR="00564F0D" w:rsidRDefault="00564F0D" w:rsidP="00625074">
            <w:pPr>
              <w:tabs>
                <w:tab w:val="left" w:pos="1177"/>
                <w:tab w:val="left" w:pos="1498"/>
              </w:tabs>
              <w:adjustRightInd w:val="0"/>
              <w:snapToGrid w:val="0"/>
              <w:rPr>
                <w:rFonts w:ascii="宋体" w:hAnsi="宋体"/>
                <w:kern w:val="0"/>
                <w:szCs w:val="21"/>
              </w:rPr>
            </w:pPr>
            <w:r>
              <w:rPr>
                <w:rFonts w:ascii="宋体" w:hAnsi="宋体"/>
                <w:kern w:val="0"/>
                <w:szCs w:val="21"/>
              </w:rPr>
              <w:t>扣5-10分/次</w:t>
            </w:r>
          </w:p>
        </w:tc>
        <w:tc>
          <w:tcPr>
            <w:tcW w:w="720" w:type="dxa"/>
            <w:vMerge w:val="restart"/>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390"/>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tcBorders>
              <w:top w:val="single" w:sz="4" w:space="0" w:color="auto"/>
              <w:bottom w:val="single" w:sz="4" w:space="0" w:color="auto"/>
            </w:tcBorders>
            <w:vAlign w:val="center"/>
          </w:tcPr>
          <w:p w:rsidR="00564F0D" w:rsidRDefault="00564F0D" w:rsidP="00625074">
            <w:pPr>
              <w:tabs>
                <w:tab w:val="left" w:pos="1177"/>
                <w:tab w:val="left" w:pos="1498"/>
              </w:tabs>
              <w:adjustRightInd w:val="0"/>
              <w:snapToGrid w:val="0"/>
              <w:rPr>
                <w:rFonts w:ascii="宋体" w:hAnsi="宋体"/>
                <w:color w:val="FF0000"/>
                <w:kern w:val="0"/>
                <w:szCs w:val="21"/>
              </w:rPr>
            </w:pPr>
            <w:r>
              <w:rPr>
                <w:rFonts w:ascii="宋体" w:hAnsi="宋体" w:hint="eastAsia"/>
                <w:color w:val="FF0000"/>
                <w:kern w:val="0"/>
                <w:szCs w:val="21"/>
              </w:rPr>
              <w:t>5.1服务期内，</w:t>
            </w:r>
            <w:r>
              <w:rPr>
                <w:rFonts w:ascii="宋体" w:hAnsi="宋体" w:cs="宋体" w:hint="eastAsia"/>
                <w:color w:val="FF0000"/>
                <w:kern w:val="0"/>
                <w:szCs w:val="21"/>
              </w:rPr>
              <w:t>乙方按要求的频率、技术标准完成巡检、保养及维修工作</w:t>
            </w:r>
            <w:r>
              <w:rPr>
                <w:rFonts w:ascii="宋体" w:hAnsi="宋体" w:hint="eastAsia"/>
                <w:color w:val="FF0000"/>
                <w:kern w:val="0"/>
                <w:szCs w:val="21"/>
              </w:rPr>
              <w:t>，及时发现安全隐患并报告给甲方。</w:t>
            </w: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390"/>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tcBorders>
              <w:top w:val="single" w:sz="4" w:space="0" w:color="auto"/>
              <w:bottom w:val="single" w:sz="4" w:space="0" w:color="auto"/>
            </w:tcBorders>
            <w:vAlign w:val="center"/>
          </w:tcPr>
          <w:p w:rsidR="00564F0D" w:rsidRDefault="00564F0D" w:rsidP="00625074">
            <w:pPr>
              <w:tabs>
                <w:tab w:val="left" w:pos="1177"/>
                <w:tab w:val="left" w:pos="1498"/>
              </w:tabs>
              <w:adjustRightInd w:val="0"/>
              <w:snapToGrid w:val="0"/>
              <w:rPr>
                <w:rFonts w:ascii="宋体" w:hAnsi="宋体" w:hint="eastAsia"/>
                <w:color w:val="FF0000"/>
                <w:kern w:val="0"/>
                <w:szCs w:val="21"/>
              </w:rPr>
            </w:pPr>
            <w:r>
              <w:rPr>
                <w:rFonts w:ascii="宋体" w:hAnsi="宋体" w:cs="宋体" w:hint="eastAsia"/>
                <w:color w:val="FF0000"/>
                <w:kern w:val="0"/>
                <w:szCs w:val="21"/>
              </w:rPr>
              <w:t>5.2乙方各项维保工作的响应、完成时间符合合同约定，</w:t>
            </w:r>
            <w:r>
              <w:rPr>
                <w:rFonts w:ascii="宋体" w:hAnsi="宋体"/>
                <w:color w:val="FF0000"/>
                <w:kern w:val="0"/>
                <w:szCs w:val="21"/>
              </w:rPr>
              <w:t>所有</w:t>
            </w:r>
            <w:r>
              <w:rPr>
                <w:rFonts w:ascii="宋体" w:hAnsi="宋体" w:hint="eastAsia"/>
                <w:color w:val="FF0000"/>
                <w:kern w:val="0"/>
                <w:szCs w:val="21"/>
              </w:rPr>
              <w:t>电梯故障得到及时的修复，</w:t>
            </w:r>
            <w:r>
              <w:rPr>
                <w:rFonts w:ascii="宋体" w:hAnsi="宋体"/>
                <w:color w:val="FF0000"/>
                <w:kern w:val="0"/>
                <w:szCs w:val="21"/>
              </w:rPr>
              <w:t>师生满意度高</w:t>
            </w:r>
            <w:r>
              <w:rPr>
                <w:rFonts w:ascii="宋体" w:hAnsi="宋体" w:hint="eastAsia"/>
                <w:color w:val="FF0000"/>
                <w:kern w:val="0"/>
                <w:szCs w:val="21"/>
              </w:rPr>
              <w:t>。</w:t>
            </w: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390"/>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tcBorders>
              <w:top w:val="single" w:sz="4" w:space="0" w:color="auto"/>
              <w:bottom w:val="single" w:sz="4" w:space="0" w:color="auto"/>
            </w:tcBorders>
            <w:vAlign w:val="center"/>
          </w:tcPr>
          <w:p w:rsidR="00564F0D" w:rsidRDefault="00564F0D" w:rsidP="00625074">
            <w:pPr>
              <w:tabs>
                <w:tab w:val="left" w:pos="1177"/>
                <w:tab w:val="left" w:pos="1498"/>
              </w:tabs>
              <w:adjustRightInd w:val="0"/>
              <w:snapToGrid w:val="0"/>
              <w:rPr>
                <w:rFonts w:ascii="宋体" w:hAnsi="宋体"/>
                <w:color w:val="FF0000"/>
                <w:kern w:val="0"/>
                <w:szCs w:val="21"/>
              </w:rPr>
            </w:pPr>
            <w:r>
              <w:rPr>
                <w:rFonts w:ascii="宋体" w:hAnsi="宋体"/>
                <w:color w:val="FF0000"/>
                <w:kern w:val="0"/>
                <w:szCs w:val="21"/>
              </w:rPr>
              <w:t>5.</w:t>
            </w:r>
            <w:r>
              <w:rPr>
                <w:rFonts w:ascii="宋体" w:hAnsi="宋体" w:hint="eastAsia"/>
                <w:color w:val="FF0000"/>
                <w:kern w:val="0"/>
                <w:szCs w:val="21"/>
              </w:rPr>
              <w:t>3乙方服务</w:t>
            </w:r>
            <w:r>
              <w:rPr>
                <w:rFonts w:ascii="宋体" w:hAnsi="宋体"/>
                <w:color w:val="FF0000"/>
                <w:kern w:val="0"/>
                <w:szCs w:val="21"/>
              </w:rPr>
              <w:t>期间所用材料</w:t>
            </w:r>
            <w:r>
              <w:rPr>
                <w:rFonts w:ascii="宋体" w:hAnsi="宋体" w:hint="eastAsia"/>
                <w:color w:val="FF0000"/>
                <w:kern w:val="0"/>
                <w:szCs w:val="21"/>
              </w:rPr>
              <w:t>、零配件</w:t>
            </w:r>
            <w:r>
              <w:rPr>
                <w:rFonts w:ascii="宋体" w:hAnsi="宋体"/>
                <w:color w:val="FF0000"/>
                <w:kern w:val="0"/>
                <w:szCs w:val="21"/>
              </w:rPr>
              <w:t>符合采购文件要求</w:t>
            </w:r>
            <w:r>
              <w:rPr>
                <w:rFonts w:ascii="宋体" w:hAnsi="宋体" w:hint="eastAsia"/>
                <w:color w:val="FF0000"/>
                <w:kern w:val="0"/>
                <w:szCs w:val="21"/>
              </w:rPr>
              <w:t>，维保质量符合国家标准及规范。</w:t>
            </w: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255"/>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tcBorders>
              <w:top w:val="single" w:sz="4" w:space="0" w:color="auto"/>
              <w:bottom w:val="single" w:sz="4" w:space="0" w:color="auto"/>
            </w:tcBorders>
          </w:tcPr>
          <w:p w:rsidR="00564F0D" w:rsidRDefault="00564F0D" w:rsidP="00625074">
            <w:pPr>
              <w:tabs>
                <w:tab w:val="left" w:pos="1177"/>
                <w:tab w:val="left" w:pos="1498"/>
              </w:tabs>
              <w:adjustRightInd w:val="0"/>
              <w:snapToGrid w:val="0"/>
              <w:jc w:val="left"/>
              <w:rPr>
                <w:rFonts w:ascii="宋体" w:hAnsi="宋体"/>
                <w:color w:val="FF0000"/>
                <w:kern w:val="0"/>
                <w:szCs w:val="21"/>
              </w:rPr>
            </w:pPr>
            <w:r>
              <w:rPr>
                <w:rFonts w:ascii="宋体" w:hAnsi="宋体" w:cs="宋体" w:hint="eastAsia"/>
                <w:color w:val="FF0000"/>
                <w:kern w:val="0"/>
                <w:szCs w:val="21"/>
              </w:rPr>
              <w:t>5.4乙方服务态度及质量良好，无师生投诉。</w:t>
            </w: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255"/>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tcBorders>
              <w:top w:val="single" w:sz="4" w:space="0" w:color="auto"/>
              <w:bottom w:val="single" w:sz="4" w:space="0" w:color="auto"/>
            </w:tcBorders>
          </w:tcPr>
          <w:p w:rsidR="00564F0D" w:rsidRDefault="00564F0D" w:rsidP="00625074">
            <w:pPr>
              <w:tabs>
                <w:tab w:val="left" w:pos="1177"/>
                <w:tab w:val="left" w:pos="1498"/>
              </w:tabs>
              <w:adjustRightInd w:val="0"/>
              <w:snapToGrid w:val="0"/>
              <w:jc w:val="left"/>
              <w:rPr>
                <w:rFonts w:ascii="宋体" w:hAnsi="宋体" w:cs="宋体"/>
                <w:color w:val="FF0000"/>
                <w:kern w:val="0"/>
                <w:szCs w:val="21"/>
              </w:rPr>
            </w:pPr>
            <w:r>
              <w:rPr>
                <w:rFonts w:ascii="宋体" w:hAnsi="宋体" w:cs="宋体" w:hint="eastAsia"/>
                <w:color w:val="FF0000"/>
                <w:kern w:val="0"/>
                <w:szCs w:val="21"/>
              </w:rPr>
              <w:t>5.5乙方每次维保时均提供明显的警示标牌。</w:t>
            </w: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255"/>
          <w:jc w:val="center"/>
        </w:trPr>
        <w:tc>
          <w:tcPr>
            <w:tcW w:w="1260" w:type="dxa"/>
            <w:vMerge/>
            <w:vAlign w:val="center"/>
          </w:tcPr>
          <w:p w:rsidR="00564F0D" w:rsidRDefault="00564F0D" w:rsidP="00625074">
            <w:pPr>
              <w:tabs>
                <w:tab w:val="left" w:pos="1177"/>
                <w:tab w:val="left" w:pos="1498"/>
              </w:tabs>
              <w:adjustRightInd w:val="0"/>
              <w:snapToGrid w:val="0"/>
              <w:rPr>
                <w:rFonts w:ascii="宋体" w:hAnsi="宋体"/>
                <w:bCs/>
                <w:kern w:val="0"/>
                <w:szCs w:val="21"/>
              </w:rPr>
            </w:pPr>
          </w:p>
        </w:tc>
        <w:tc>
          <w:tcPr>
            <w:tcW w:w="4680" w:type="dxa"/>
            <w:tcBorders>
              <w:top w:val="single" w:sz="4" w:space="0" w:color="auto"/>
              <w:bottom w:val="single" w:sz="4" w:space="0" w:color="auto"/>
            </w:tcBorders>
          </w:tcPr>
          <w:p w:rsidR="00564F0D" w:rsidRDefault="00564F0D" w:rsidP="00625074">
            <w:pPr>
              <w:tabs>
                <w:tab w:val="left" w:pos="1177"/>
                <w:tab w:val="left" w:pos="1498"/>
              </w:tabs>
              <w:adjustRightInd w:val="0"/>
              <w:snapToGrid w:val="0"/>
              <w:jc w:val="left"/>
              <w:rPr>
                <w:rFonts w:ascii="宋体" w:hAnsi="宋体"/>
                <w:color w:val="FF0000"/>
                <w:kern w:val="0"/>
                <w:szCs w:val="21"/>
              </w:rPr>
            </w:pPr>
            <w:r>
              <w:rPr>
                <w:rFonts w:ascii="宋体" w:hAnsi="宋体"/>
                <w:color w:val="FF0000"/>
                <w:kern w:val="0"/>
                <w:szCs w:val="21"/>
              </w:rPr>
              <w:t>5.</w:t>
            </w:r>
            <w:r>
              <w:rPr>
                <w:rFonts w:ascii="宋体" w:hAnsi="宋体" w:hint="eastAsia"/>
                <w:color w:val="FF0000"/>
                <w:kern w:val="0"/>
                <w:szCs w:val="21"/>
              </w:rPr>
              <w:t>6服务</w:t>
            </w:r>
            <w:r>
              <w:rPr>
                <w:rFonts w:ascii="宋体" w:hAnsi="宋体"/>
                <w:color w:val="FF0000"/>
                <w:kern w:val="0"/>
                <w:szCs w:val="21"/>
              </w:rPr>
              <w:t>期内</w:t>
            </w:r>
            <w:r>
              <w:rPr>
                <w:rFonts w:ascii="宋体" w:hAnsi="宋体" w:hint="eastAsia"/>
                <w:color w:val="FF0000"/>
                <w:kern w:val="0"/>
                <w:szCs w:val="21"/>
              </w:rPr>
              <w:t>，</w:t>
            </w:r>
            <w:r>
              <w:rPr>
                <w:rFonts w:ascii="宋体" w:hAnsi="宋体"/>
                <w:color w:val="FF0000"/>
                <w:kern w:val="0"/>
                <w:szCs w:val="21"/>
              </w:rPr>
              <w:t>无安全</w:t>
            </w:r>
            <w:r>
              <w:rPr>
                <w:rFonts w:ascii="宋体" w:hAnsi="宋体" w:hint="eastAsia"/>
                <w:color w:val="FF0000"/>
                <w:kern w:val="0"/>
                <w:szCs w:val="21"/>
              </w:rPr>
              <w:t>事件</w:t>
            </w:r>
            <w:r>
              <w:rPr>
                <w:rFonts w:ascii="宋体" w:hAnsi="宋体"/>
                <w:color w:val="FF0000"/>
                <w:kern w:val="0"/>
                <w:szCs w:val="21"/>
              </w:rPr>
              <w:t>发生</w:t>
            </w:r>
            <w:r>
              <w:rPr>
                <w:rFonts w:ascii="宋体" w:hAnsi="宋体" w:hint="eastAsia"/>
                <w:color w:val="FF0000"/>
                <w:kern w:val="0"/>
                <w:szCs w:val="21"/>
              </w:rPr>
              <w:t>。</w:t>
            </w: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72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c>
          <w:tcPr>
            <w:tcW w:w="900" w:type="dxa"/>
            <w:vMerge/>
            <w:vAlign w:val="center"/>
          </w:tcPr>
          <w:p w:rsidR="00564F0D" w:rsidRDefault="00564F0D" w:rsidP="00625074">
            <w:pPr>
              <w:tabs>
                <w:tab w:val="left" w:pos="1177"/>
                <w:tab w:val="left" w:pos="1498"/>
              </w:tabs>
              <w:adjustRightInd w:val="0"/>
              <w:snapToGrid w:val="0"/>
              <w:rPr>
                <w:rFonts w:ascii="宋体" w:hAnsi="宋体"/>
                <w:kern w:val="0"/>
                <w:szCs w:val="21"/>
              </w:rPr>
            </w:pPr>
          </w:p>
        </w:tc>
      </w:tr>
      <w:tr w:rsidR="00564F0D" w:rsidTr="00625074">
        <w:trPr>
          <w:trHeight w:val="208"/>
          <w:jc w:val="center"/>
        </w:trPr>
        <w:tc>
          <w:tcPr>
            <w:tcW w:w="1260" w:type="dxa"/>
            <w:tcBorders>
              <w:right w:val="single" w:sz="4" w:space="0" w:color="auto"/>
            </w:tcBorders>
            <w:vAlign w:val="center"/>
          </w:tcPr>
          <w:p w:rsidR="00564F0D" w:rsidRDefault="00564F0D" w:rsidP="00625074">
            <w:pPr>
              <w:tabs>
                <w:tab w:val="left" w:pos="1177"/>
                <w:tab w:val="left" w:pos="1498"/>
              </w:tabs>
              <w:adjustRightInd w:val="0"/>
              <w:snapToGrid w:val="0"/>
              <w:rPr>
                <w:rFonts w:ascii="宋体" w:hAnsi="宋体"/>
                <w:bCs/>
                <w:kern w:val="0"/>
                <w:szCs w:val="21"/>
              </w:rPr>
            </w:pPr>
            <w:r>
              <w:rPr>
                <w:rFonts w:ascii="宋体" w:hAnsi="宋体"/>
                <w:bCs/>
                <w:kern w:val="0"/>
                <w:szCs w:val="21"/>
              </w:rPr>
              <w:t>考核总分</w:t>
            </w:r>
          </w:p>
        </w:tc>
        <w:tc>
          <w:tcPr>
            <w:tcW w:w="7740" w:type="dxa"/>
            <w:gridSpan w:val="5"/>
            <w:tcBorders>
              <w:left w:val="single" w:sz="4" w:space="0" w:color="auto"/>
            </w:tcBorders>
            <w:vAlign w:val="center"/>
          </w:tcPr>
          <w:p w:rsidR="00564F0D" w:rsidRDefault="00564F0D" w:rsidP="00625074">
            <w:pPr>
              <w:tabs>
                <w:tab w:val="left" w:pos="1177"/>
                <w:tab w:val="left" w:pos="1498"/>
              </w:tabs>
              <w:adjustRightInd w:val="0"/>
              <w:snapToGrid w:val="0"/>
              <w:rPr>
                <w:rFonts w:ascii="宋体" w:hAnsi="宋体"/>
                <w:kern w:val="0"/>
                <w:szCs w:val="21"/>
              </w:rPr>
            </w:pPr>
          </w:p>
        </w:tc>
      </w:tr>
    </w:tbl>
    <w:p w:rsidR="00564F0D" w:rsidRDefault="00564F0D" w:rsidP="00564F0D">
      <w:pPr>
        <w:tabs>
          <w:tab w:val="left" w:pos="1177"/>
          <w:tab w:val="left" w:pos="1498"/>
        </w:tabs>
        <w:spacing w:line="400" w:lineRule="exact"/>
        <w:rPr>
          <w:rFonts w:ascii="宋体" w:hAnsi="宋体" w:hint="eastAsia"/>
          <w:kern w:val="0"/>
          <w:sz w:val="28"/>
          <w:szCs w:val="28"/>
        </w:rPr>
      </w:pPr>
    </w:p>
    <w:p w:rsidR="00AD6368" w:rsidRDefault="00AD6368">
      <w:bookmarkStart w:id="0" w:name="_GoBack"/>
      <w:bookmarkEnd w:id="0"/>
    </w:p>
    <w:sectPr w:rsidR="00AD6368">
      <w:footerReference w:type="default" r:id="rId6"/>
      <w:pgSz w:w="11906" w:h="16838"/>
      <w:pgMar w:top="1134" w:right="1797" w:bottom="1134"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4F0D">
    <w:pPr>
      <w:pStyle w:val="a6"/>
      <w:jc w:val="right"/>
    </w:pPr>
    <w:r>
      <w:fldChar w:fldCharType="begin"/>
    </w:r>
    <w:r>
      <w:instrText xml:space="preserve"> PAGE   \* MERGEFORMAT </w:instrText>
    </w:r>
    <w:r>
      <w:fldChar w:fldCharType="separate"/>
    </w:r>
    <w:r w:rsidRPr="00564F0D">
      <w:rPr>
        <w:noProof/>
        <w:lang w:val="zh-CN" w:eastAsia="zh-CN"/>
      </w:rPr>
      <w:t>1</w:t>
    </w:r>
    <w:r>
      <w:fldChar w:fldCharType="end"/>
    </w:r>
  </w:p>
  <w:p w:rsidR="00000000" w:rsidRDefault="00564F0D">
    <w:pPr>
      <w:pStyle w:val="a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B70F5"/>
    <w:multiLevelType w:val="singleLevel"/>
    <w:tmpl w:val="8B1B70F5"/>
    <w:lvl w:ilvl="0">
      <w:start w:val="1"/>
      <w:numFmt w:val="decimal"/>
      <w:suff w:val="nothing"/>
      <w:lvlText w:val="%1、"/>
      <w:lvlJc w:val="left"/>
    </w:lvl>
  </w:abstractNum>
  <w:abstractNum w:abstractNumId="1">
    <w:nsid w:val="AB34F2F1"/>
    <w:multiLevelType w:val="singleLevel"/>
    <w:tmpl w:val="AB34F2F1"/>
    <w:lvl w:ilvl="0">
      <w:start w:val="2"/>
      <w:numFmt w:val="decimal"/>
      <w:suff w:val="nothing"/>
      <w:lvlText w:val="%1、"/>
      <w:lvlJc w:val="left"/>
    </w:lvl>
  </w:abstractNum>
  <w:abstractNum w:abstractNumId="2">
    <w:nsid w:val="79D6519E"/>
    <w:multiLevelType w:val="multilevel"/>
    <w:tmpl w:val="79D6519E"/>
    <w:lvl w:ilvl="0">
      <w:start w:val="1"/>
      <w:numFmt w:val="japaneseCounting"/>
      <w:lvlText w:val="%1、"/>
      <w:lvlJc w:val="left"/>
      <w:pPr>
        <w:tabs>
          <w:tab w:val="num" w:pos="870"/>
        </w:tabs>
        <w:ind w:left="870" w:hanging="720"/>
      </w:pPr>
      <w:rPr>
        <w:rFonts w:hint="eastAsia"/>
      </w:rPr>
    </w:lvl>
    <w:lvl w:ilvl="1">
      <w:start w:val="1"/>
      <w:numFmt w:val="lowerLetter"/>
      <w:lvlText w:val="%2)"/>
      <w:lvlJc w:val="left"/>
      <w:pPr>
        <w:tabs>
          <w:tab w:val="num" w:pos="990"/>
        </w:tabs>
        <w:ind w:left="990" w:hanging="420"/>
      </w:pPr>
    </w:lvl>
    <w:lvl w:ilvl="2">
      <w:start w:val="1"/>
      <w:numFmt w:val="lowerRoman"/>
      <w:lvlText w:val="%3."/>
      <w:lvlJc w:val="right"/>
      <w:pPr>
        <w:tabs>
          <w:tab w:val="num" w:pos="1410"/>
        </w:tabs>
        <w:ind w:left="1410" w:hanging="420"/>
      </w:p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F0D"/>
    <w:rsid w:val="00564F0D"/>
    <w:rsid w:val="00AD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F0D"/>
    <w:pPr>
      <w:widowControl w:val="0"/>
      <w:jc w:val="both"/>
    </w:pPr>
    <w:rPr>
      <w:rFonts w:ascii="Times New Roman" w:eastAsia="宋体" w:hAnsi="Times New Roman" w:cs="Times New Roman"/>
      <w:szCs w:val="24"/>
    </w:rPr>
  </w:style>
  <w:style w:type="paragraph" w:styleId="1">
    <w:name w:val="heading 1"/>
    <w:basedOn w:val="a"/>
    <w:next w:val="a"/>
    <w:link w:val="1Char"/>
    <w:qFormat/>
    <w:rsid w:val="00564F0D"/>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64F0D"/>
    <w:rPr>
      <w:rFonts w:ascii="Times New Roman" w:eastAsia="宋体" w:hAnsi="Times New Roman" w:cs="Times New Roman"/>
      <w:b/>
      <w:kern w:val="44"/>
      <w:sz w:val="44"/>
      <w:szCs w:val="24"/>
    </w:rPr>
  </w:style>
  <w:style w:type="paragraph" w:styleId="a3">
    <w:name w:val="Body Text"/>
    <w:basedOn w:val="a"/>
    <w:link w:val="Char"/>
    <w:uiPriority w:val="1"/>
    <w:qFormat/>
    <w:rsid w:val="00564F0D"/>
    <w:pPr>
      <w:autoSpaceDE w:val="0"/>
      <w:autoSpaceDN w:val="0"/>
      <w:adjustRightInd w:val="0"/>
      <w:ind w:left="220"/>
      <w:jc w:val="left"/>
    </w:pPr>
    <w:rPr>
      <w:rFonts w:ascii="仿宋" w:eastAsia="仿宋" w:cs="仿宋"/>
      <w:kern w:val="0"/>
      <w:sz w:val="32"/>
      <w:szCs w:val="32"/>
    </w:rPr>
  </w:style>
  <w:style w:type="character" w:customStyle="1" w:styleId="Char">
    <w:name w:val="正文文本 Char"/>
    <w:basedOn w:val="a0"/>
    <w:link w:val="a3"/>
    <w:uiPriority w:val="1"/>
    <w:rsid w:val="00564F0D"/>
    <w:rPr>
      <w:rFonts w:ascii="仿宋" w:eastAsia="仿宋" w:hAnsi="Times New Roman" w:cs="仿宋"/>
      <w:kern w:val="0"/>
      <w:sz w:val="32"/>
      <w:szCs w:val="32"/>
    </w:rPr>
  </w:style>
  <w:style w:type="paragraph" w:styleId="a4">
    <w:name w:val="Plain Text"/>
    <w:basedOn w:val="a"/>
    <w:link w:val="Char0"/>
    <w:rsid w:val="00564F0D"/>
    <w:pPr>
      <w:spacing w:line="360" w:lineRule="auto"/>
    </w:pPr>
    <w:rPr>
      <w:rFonts w:ascii="宋体" w:hAnsi="Courier New" w:cs="Courier New"/>
      <w:szCs w:val="21"/>
    </w:rPr>
  </w:style>
  <w:style w:type="character" w:customStyle="1" w:styleId="Char0">
    <w:name w:val="纯文本 Char"/>
    <w:basedOn w:val="a0"/>
    <w:link w:val="a4"/>
    <w:rsid w:val="00564F0D"/>
    <w:rPr>
      <w:rFonts w:ascii="宋体" w:eastAsia="宋体" w:hAnsi="Courier New" w:cs="Courier New"/>
      <w:szCs w:val="21"/>
    </w:rPr>
  </w:style>
  <w:style w:type="paragraph" w:styleId="a5">
    <w:name w:val="Balloon Text"/>
    <w:basedOn w:val="a"/>
    <w:link w:val="Char1"/>
    <w:rsid w:val="00564F0D"/>
    <w:rPr>
      <w:sz w:val="18"/>
      <w:szCs w:val="18"/>
    </w:rPr>
  </w:style>
  <w:style w:type="character" w:customStyle="1" w:styleId="Char1">
    <w:name w:val="批注框文本 Char"/>
    <w:basedOn w:val="a0"/>
    <w:link w:val="a5"/>
    <w:rsid w:val="00564F0D"/>
    <w:rPr>
      <w:rFonts w:ascii="Times New Roman" w:eastAsia="宋体" w:hAnsi="Times New Roman" w:cs="Times New Roman"/>
      <w:sz w:val="18"/>
      <w:szCs w:val="18"/>
    </w:rPr>
  </w:style>
  <w:style w:type="paragraph" w:styleId="a6">
    <w:name w:val="footer"/>
    <w:basedOn w:val="a"/>
    <w:link w:val="Char2"/>
    <w:uiPriority w:val="99"/>
    <w:rsid w:val="00564F0D"/>
    <w:pPr>
      <w:tabs>
        <w:tab w:val="center" w:pos="4153"/>
        <w:tab w:val="right" w:pos="8306"/>
      </w:tabs>
      <w:snapToGrid w:val="0"/>
      <w:jc w:val="left"/>
    </w:pPr>
    <w:rPr>
      <w:sz w:val="18"/>
      <w:szCs w:val="18"/>
    </w:rPr>
  </w:style>
  <w:style w:type="character" w:customStyle="1" w:styleId="Char2">
    <w:name w:val="页脚 Char"/>
    <w:basedOn w:val="a0"/>
    <w:link w:val="a6"/>
    <w:uiPriority w:val="99"/>
    <w:rsid w:val="00564F0D"/>
    <w:rPr>
      <w:rFonts w:ascii="Times New Roman" w:eastAsia="宋体" w:hAnsi="Times New Roman" w:cs="Times New Roman"/>
      <w:sz w:val="18"/>
      <w:szCs w:val="18"/>
    </w:rPr>
  </w:style>
  <w:style w:type="paragraph" w:styleId="a7">
    <w:name w:val="header"/>
    <w:basedOn w:val="a"/>
    <w:link w:val="Char3"/>
    <w:rsid w:val="00564F0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rsid w:val="00564F0D"/>
    <w:rPr>
      <w:rFonts w:ascii="Times New Roman" w:eastAsia="宋体" w:hAnsi="Times New Roman" w:cs="Times New Roman"/>
      <w:sz w:val="18"/>
      <w:szCs w:val="18"/>
    </w:rPr>
  </w:style>
  <w:style w:type="paragraph" w:styleId="a8">
    <w:name w:val="Normal (Web)"/>
    <w:basedOn w:val="a"/>
    <w:uiPriority w:val="99"/>
    <w:unhideWhenUsed/>
    <w:rsid w:val="00564F0D"/>
    <w:pPr>
      <w:widowControl/>
      <w:spacing w:before="100" w:beforeAutospacing="1" w:after="100" w:afterAutospacing="1"/>
      <w:jc w:val="left"/>
    </w:pPr>
    <w:rPr>
      <w:rFonts w:ascii="宋体" w:hAnsi="宋体" w:cs="宋体"/>
      <w:kern w:val="0"/>
      <w:sz w:val="24"/>
    </w:rPr>
  </w:style>
  <w:style w:type="table" w:styleId="a9">
    <w:name w:val="Table Grid"/>
    <w:basedOn w:val="a1"/>
    <w:uiPriority w:val="39"/>
    <w:rsid w:val="00564F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564F0D"/>
    <w:rPr>
      <w:color w:val="0000FF"/>
      <w:u w:val="single"/>
    </w:rPr>
  </w:style>
  <w:style w:type="character" w:customStyle="1" w:styleId="apple-converted-space">
    <w:name w:val="apple-converted-space"/>
    <w:basedOn w:val="a0"/>
    <w:rsid w:val="00564F0D"/>
  </w:style>
  <w:style w:type="paragraph" w:customStyle="1" w:styleId="one-p">
    <w:name w:val="one-p"/>
    <w:basedOn w:val="a"/>
    <w:rsid w:val="00564F0D"/>
    <w:pPr>
      <w:widowControl/>
      <w:spacing w:before="100" w:beforeAutospacing="1" w:after="100" w:afterAutospacing="1"/>
      <w:jc w:val="left"/>
    </w:pPr>
    <w:rPr>
      <w:rFonts w:ascii="宋体" w:hAnsi="宋体" w:cs="宋体"/>
      <w:kern w:val="0"/>
      <w:sz w:val="24"/>
    </w:rPr>
  </w:style>
  <w:style w:type="paragraph" w:customStyle="1" w:styleId="10">
    <w:name w:val="样式1"/>
    <w:basedOn w:val="a"/>
    <w:qFormat/>
    <w:rsid w:val="00564F0D"/>
    <w:pPr>
      <w:adjustRightInd w:val="0"/>
      <w:spacing w:before="100" w:beforeAutospacing="1" w:after="100" w:afterAutospacing="1"/>
      <w:ind w:left="750" w:hanging="360"/>
    </w:pPr>
    <w:rPr>
      <w:rFonts w:ascii="宋体" w:hAnsi="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F0D"/>
    <w:pPr>
      <w:widowControl w:val="0"/>
      <w:jc w:val="both"/>
    </w:pPr>
    <w:rPr>
      <w:rFonts w:ascii="Times New Roman" w:eastAsia="宋体" w:hAnsi="Times New Roman" w:cs="Times New Roman"/>
      <w:szCs w:val="24"/>
    </w:rPr>
  </w:style>
  <w:style w:type="paragraph" w:styleId="1">
    <w:name w:val="heading 1"/>
    <w:basedOn w:val="a"/>
    <w:next w:val="a"/>
    <w:link w:val="1Char"/>
    <w:qFormat/>
    <w:rsid w:val="00564F0D"/>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64F0D"/>
    <w:rPr>
      <w:rFonts w:ascii="Times New Roman" w:eastAsia="宋体" w:hAnsi="Times New Roman" w:cs="Times New Roman"/>
      <w:b/>
      <w:kern w:val="44"/>
      <w:sz w:val="44"/>
      <w:szCs w:val="24"/>
    </w:rPr>
  </w:style>
  <w:style w:type="paragraph" w:styleId="a3">
    <w:name w:val="Body Text"/>
    <w:basedOn w:val="a"/>
    <w:link w:val="Char"/>
    <w:uiPriority w:val="1"/>
    <w:qFormat/>
    <w:rsid w:val="00564F0D"/>
    <w:pPr>
      <w:autoSpaceDE w:val="0"/>
      <w:autoSpaceDN w:val="0"/>
      <w:adjustRightInd w:val="0"/>
      <w:ind w:left="220"/>
      <w:jc w:val="left"/>
    </w:pPr>
    <w:rPr>
      <w:rFonts w:ascii="仿宋" w:eastAsia="仿宋" w:cs="仿宋"/>
      <w:kern w:val="0"/>
      <w:sz w:val="32"/>
      <w:szCs w:val="32"/>
    </w:rPr>
  </w:style>
  <w:style w:type="character" w:customStyle="1" w:styleId="Char">
    <w:name w:val="正文文本 Char"/>
    <w:basedOn w:val="a0"/>
    <w:link w:val="a3"/>
    <w:uiPriority w:val="1"/>
    <w:rsid w:val="00564F0D"/>
    <w:rPr>
      <w:rFonts w:ascii="仿宋" w:eastAsia="仿宋" w:hAnsi="Times New Roman" w:cs="仿宋"/>
      <w:kern w:val="0"/>
      <w:sz w:val="32"/>
      <w:szCs w:val="32"/>
    </w:rPr>
  </w:style>
  <w:style w:type="paragraph" w:styleId="a4">
    <w:name w:val="Plain Text"/>
    <w:basedOn w:val="a"/>
    <w:link w:val="Char0"/>
    <w:rsid w:val="00564F0D"/>
    <w:pPr>
      <w:spacing w:line="360" w:lineRule="auto"/>
    </w:pPr>
    <w:rPr>
      <w:rFonts w:ascii="宋体" w:hAnsi="Courier New" w:cs="Courier New"/>
      <w:szCs w:val="21"/>
    </w:rPr>
  </w:style>
  <w:style w:type="character" w:customStyle="1" w:styleId="Char0">
    <w:name w:val="纯文本 Char"/>
    <w:basedOn w:val="a0"/>
    <w:link w:val="a4"/>
    <w:rsid w:val="00564F0D"/>
    <w:rPr>
      <w:rFonts w:ascii="宋体" w:eastAsia="宋体" w:hAnsi="Courier New" w:cs="Courier New"/>
      <w:szCs w:val="21"/>
    </w:rPr>
  </w:style>
  <w:style w:type="paragraph" w:styleId="a5">
    <w:name w:val="Balloon Text"/>
    <w:basedOn w:val="a"/>
    <w:link w:val="Char1"/>
    <w:rsid w:val="00564F0D"/>
    <w:rPr>
      <w:sz w:val="18"/>
      <w:szCs w:val="18"/>
    </w:rPr>
  </w:style>
  <w:style w:type="character" w:customStyle="1" w:styleId="Char1">
    <w:name w:val="批注框文本 Char"/>
    <w:basedOn w:val="a0"/>
    <w:link w:val="a5"/>
    <w:rsid w:val="00564F0D"/>
    <w:rPr>
      <w:rFonts w:ascii="Times New Roman" w:eastAsia="宋体" w:hAnsi="Times New Roman" w:cs="Times New Roman"/>
      <w:sz w:val="18"/>
      <w:szCs w:val="18"/>
    </w:rPr>
  </w:style>
  <w:style w:type="paragraph" w:styleId="a6">
    <w:name w:val="footer"/>
    <w:basedOn w:val="a"/>
    <w:link w:val="Char2"/>
    <w:uiPriority w:val="99"/>
    <w:rsid w:val="00564F0D"/>
    <w:pPr>
      <w:tabs>
        <w:tab w:val="center" w:pos="4153"/>
        <w:tab w:val="right" w:pos="8306"/>
      </w:tabs>
      <w:snapToGrid w:val="0"/>
      <w:jc w:val="left"/>
    </w:pPr>
    <w:rPr>
      <w:sz w:val="18"/>
      <w:szCs w:val="18"/>
    </w:rPr>
  </w:style>
  <w:style w:type="character" w:customStyle="1" w:styleId="Char2">
    <w:name w:val="页脚 Char"/>
    <w:basedOn w:val="a0"/>
    <w:link w:val="a6"/>
    <w:uiPriority w:val="99"/>
    <w:rsid w:val="00564F0D"/>
    <w:rPr>
      <w:rFonts w:ascii="Times New Roman" w:eastAsia="宋体" w:hAnsi="Times New Roman" w:cs="Times New Roman"/>
      <w:sz w:val="18"/>
      <w:szCs w:val="18"/>
    </w:rPr>
  </w:style>
  <w:style w:type="paragraph" w:styleId="a7">
    <w:name w:val="header"/>
    <w:basedOn w:val="a"/>
    <w:link w:val="Char3"/>
    <w:rsid w:val="00564F0D"/>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rsid w:val="00564F0D"/>
    <w:rPr>
      <w:rFonts w:ascii="Times New Roman" w:eastAsia="宋体" w:hAnsi="Times New Roman" w:cs="Times New Roman"/>
      <w:sz w:val="18"/>
      <w:szCs w:val="18"/>
    </w:rPr>
  </w:style>
  <w:style w:type="paragraph" w:styleId="a8">
    <w:name w:val="Normal (Web)"/>
    <w:basedOn w:val="a"/>
    <w:uiPriority w:val="99"/>
    <w:unhideWhenUsed/>
    <w:rsid w:val="00564F0D"/>
    <w:pPr>
      <w:widowControl/>
      <w:spacing w:before="100" w:beforeAutospacing="1" w:after="100" w:afterAutospacing="1"/>
      <w:jc w:val="left"/>
    </w:pPr>
    <w:rPr>
      <w:rFonts w:ascii="宋体" w:hAnsi="宋体" w:cs="宋体"/>
      <w:kern w:val="0"/>
      <w:sz w:val="24"/>
    </w:rPr>
  </w:style>
  <w:style w:type="table" w:styleId="a9">
    <w:name w:val="Table Grid"/>
    <w:basedOn w:val="a1"/>
    <w:uiPriority w:val="39"/>
    <w:rsid w:val="00564F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564F0D"/>
    <w:rPr>
      <w:color w:val="0000FF"/>
      <w:u w:val="single"/>
    </w:rPr>
  </w:style>
  <w:style w:type="character" w:customStyle="1" w:styleId="apple-converted-space">
    <w:name w:val="apple-converted-space"/>
    <w:basedOn w:val="a0"/>
    <w:rsid w:val="00564F0D"/>
  </w:style>
  <w:style w:type="paragraph" w:customStyle="1" w:styleId="one-p">
    <w:name w:val="one-p"/>
    <w:basedOn w:val="a"/>
    <w:rsid w:val="00564F0D"/>
    <w:pPr>
      <w:widowControl/>
      <w:spacing w:before="100" w:beforeAutospacing="1" w:after="100" w:afterAutospacing="1"/>
      <w:jc w:val="left"/>
    </w:pPr>
    <w:rPr>
      <w:rFonts w:ascii="宋体" w:hAnsi="宋体" w:cs="宋体"/>
      <w:kern w:val="0"/>
      <w:sz w:val="24"/>
    </w:rPr>
  </w:style>
  <w:style w:type="paragraph" w:customStyle="1" w:styleId="10">
    <w:name w:val="样式1"/>
    <w:basedOn w:val="a"/>
    <w:qFormat/>
    <w:rsid w:val="00564F0D"/>
    <w:pPr>
      <w:adjustRightInd w:val="0"/>
      <w:spacing w:before="100" w:beforeAutospacing="1" w:after="100" w:afterAutospacing="1"/>
      <w:ind w:left="750" w:hanging="360"/>
    </w:pPr>
    <w:rPr>
      <w:rFonts w:ascii="宋体" w:hAnsi="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1397</Words>
  <Characters>7967</Characters>
  <Application>Microsoft Office Word</Application>
  <DocSecurity>0</DocSecurity>
  <Lines>66</Lines>
  <Paragraphs>18</Paragraphs>
  <ScaleCrop>false</ScaleCrop>
  <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李冉</dc:creator>
  <cp:lastModifiedBy>李冉</cp:lastModifiedBy>
  <cp:revision>1</cp:revision>
  <dcterms:created xsi:type="dcterms:W3CDTF">2022-11-25T01:38:00Z</dcterms:created>
  <dcterms:modified xsi:type="dcterms:W3CDTF">2022-11-25T01:39:00Z</dcterms:modified>
</cp:coreProperties>
</file>