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E0" w:rsidRPr="00802942" w:rsidRDefault="006A4CE0" w:rsidP="006A4CE0">
      <w:pPr>
        <w:spacing w:line="400" w:lineRule="exact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802942">
        <w:rPr>
          <w:rFonts w:ascii="宋体" w:hAnsi="宋体" w:hint="eastAsia"/>
          <w:kern w:val="0"/>
          <w:sz w:val="28"/>
          <w:szCs w:val="28"/>
        </w:rPr>
        <w:t>合格</w:t>
      </w:r>
      <w:bookmarkStart w:id="0" w:name="_GoBack"/>
      <w:r w:rsidRPr="00802942">
        <w:rPr>
          <w:rFonts w:ascii="宋体" w:hAnsi="宋体" w:hint="eastAsia"/>
          <w:kern w:val="0"/>
          <w:sz w:val="28"/>
          <w:szCs w:val="28"/>
        </w:rPr>
        <w:t>产品品牌</w:t>
      </w:r>
      <w:bookmarkEnd w:id="0"/>
      <w:r w:rsidRPr="00802942">
        <w:rPr>
          <w:rFonts w:ascii="宋体" w:hAnsi="宋体" w:hint="eastAsia"/>
          <w:kern w:val="0"/>
          <w:sz w:val="28"/>
          <w:szCs w:val="28"/>
        </w:rPr>
        <w:t>范围</w:t>
      </w:r>
      <w:r>
        <w:rPr>
          <w:rFonts w:ascii="宋体" w:hAnsi="宋体" w:hint="eastAsia"/>
          <w:kern w:val="0"/>
          <w:sz w:val="28"/>
          <w:szCs w:val="28"/>
        </w:rPr>
        <w:t>如下：</w:t>
      </w:r>
    </w:p>
    <w:tbl>
      <w:tblPr>
        <w:tblW w:w="7349" w:type="dxa"/>
        <w:jc w:val="center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864"/>
        <w:gridCol w:w="4758"/>
      </w:tblGrid>
      <w:tr w:rsidR="006A4CE0" w:rsidTr="002230B9">
        <w:trPr>
          <w:trHeight w:val="499"/>
          <w:jc w:val="center"/>
        </w:trPr>
        <w:tc>
          <w:tcPr>
            <w:tcW w:w="727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64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b/>
                <w:sz w:val="24"/>
                <w:szCs w:val="24"/>
              </w:rPr>
              <w:t>品目名称</w:t>
            </w:r>
          </w:p>
        </w:tc>
        <w:tc>
          <w:tcPr>
            <w:tcW w:w="4758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b/>
                <w:kern w:val="0"/>
                <w:sz w:val="24"/>
                <w:szCs w:val="24"/>
              </w:rPr>
              <w:t>合格产品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范围</w:t>
            </w:r>
          </w:p>
        </w:tc>
      </w:tr>
      <w:tr w:rsidR="006A4CE0" w:rsidTr="002230B9">
        <w:trPr>
          <w:trHeight w:val="376"/>
          <w:jc w:val="center"/>
        </w:trPr>
        <w:tc>
          <w:tcPr>
            <w:tcW w:w="727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4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中档立式钢琴</w:t>
            </w:r>
          </w:p>
        </w:tc>
        <w:tc>
          <w:tcPr>
            <w:tcW w:w="4758" w:type="dxa"/>
            <w:noWrap/>
            <w:vAlign w:val="center"/>
          </w:tcPr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（1）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广州珠江钢琴集团股份有限公司：</w:t>
            </w:r>
            <w:proofErr w:type="gramStart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恺撒堡</w:t>
            </w:r>
            <w:proofErr w:type="gramEnd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系列产品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；</w:t>
            </w:r>
          </w:p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（2）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舒密尔钢琴（中国）中国有限公司：舒密尔T系列产品</w:t>
            </w:r>
          </w:p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（3）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浙江德华钢琴有限公司：</w:t>
            </w:r>
            <w:proofErr w:type="gramStart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威腾传奇</w:t>
            </w:r>
            <w:proofErr w:type="gramEnd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系列产品</w:t>
            </w:r>
          </w:p>
        </w:tc>
      </w:tr>
      <w:tr w:rsidR="006A4CE0" w:rsidTr="002230B9">
        <w:trPr>
          <w:trHeight w:val="376"/>
          <w:jc w:val="center"/>
        </w:trPr>
        <w:tc>
          <w:tcPr>
            <w:tcW w:w="727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4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普通立式钢琴</w:t>
            </w:r>
          </w:p>
        </w:tc>
        <w:tc>
          <w:tcPr>
            <w:tcW w:w="4758" w:type="dxa"/>
            <w:noWrap/>
            <w:vAlign w:val="center"/>
          </w:tcPr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（1）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广州珠江钢琴集团股份有限公司：珠江系列产品</w:t>
            </w:r>
          </w:p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（2）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舒密尔钢琴（中国）中国有限公司：舒密尔E系列产品</w:t>
            </w:r>
          </w:p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（3）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浙江德华钢琴有限公司：</w:t>
            </w:r>
            <w:proofErr w:type="gramStart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威腾未来</w:t>
            </w:r>
            <w:proofErr w:type="gramEnd"/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系列产品</w:t>
            </w:r>
          </w:p>
        </w:tc>
      </w:tr>
      <w:tr w:rsidR="006A4CE0" w:rsidTr="002230B9">
        <w:trPr>
          <w:trHeight w:val="376"/>
          <w:jc w:val="center"/>
        </w:trPr>
        <w:tc>
          <w:tcPr>
            <w:tcW w:w="727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64" w:type="dxa"/>
            <w:noWrap/>
            <w:vAlign w:val="center"/>
          </w:tcPr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电钢琴</w:t>
            </w:r>
          </w:p>
        </w:tc>
        <w:tc>
          <w:tcPr>
            <w:tcW w:w="4758" w:type="dxa"/>
            <w:noWrap/>
            <w:vAlign w:val="center"/>
          </w:tcPr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（1）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卡西欧（中国）贸易有限公司：卡西欧AP系列产品</w:t>
            </w:r>
          </w:p>
          <w:p w:rsidR="006A4CE0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（2）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卡瓦依乐器（中国）有限公司：KAWAI卡瓦依C系列产品</w:t>
            </w:r>
          </w:p>
          <w:p w:rsidR="006A4CE0" w:rsidRPr="00802942" w:rsidRDefault="006A4CE0" w:rsidP="002230B9">
            <w:pPr>
              <w:tabs>
                <w:tab w:val="left" w:pos="1177"/>
                <w:tab w:val="left" w:pos="1498"/>
              </w:tabs>
              <w:spacing w:line="28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（3）</w:t>
            </w:r>
            <w:r w:rsidRPr="00802942">
              <w:rPr>
                <w:rFonts w:ascii="宋体" w:hAnsi="宋体" w:hint="eastAsia"/>
                <w:kern w:val="0"/>
                <w:sz w:val="24"/>
                <w:szCs w:val="24"/>
              </w:rPr>
              <w:t>广州艾茉森数码钢琴股份有限公司：艾茉森F系列产品</w:t>
            </w:r>
          </w:p>
        </w:tc>
      </w:tr>
    </w:tbl>
    <w:p w:rsidR="00D71C25" w:rsidRPr="006A4CE0" w:rsidRDefault="006A4CE0"/>
    <w:sectPr w:rsidR="00D71C25" w:rsidRPr="006A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E0"/>
    <w:rsid w:val="00093575"/>
    <w:rsid w:val="00492FCE"/>
    <w:rsid w:val="006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李冉</dc:creator>
  <cp:lastModifiedBy>李冉</cp:lastModifiedBy>
  <cp:revision>1</cp:revision>
  <dcterms:created xsi:type="dcterms:W3CDTF">2023-09-07T02:51:00Z</dcterms:created>
  <dcterms:modified xsi:type="dcterms:W3CDTF">2023-09-07T02:52:00Z</dcterms:modified>
</cp:coreProperties>
</file>