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D26" w:rsidRPr="00231DFC" w:rsidRDefault="007648B3" w:rsidP="00344D26">
      <w:pPr>
        <w:spacing w:line="480" w:lineRule="exact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（集中</w:t>
      </w:r>
      <w:r w:rsidR="00344D26" w:rsidRPr="00231DFC">
        <w:rPr>
          <w:rFonts w:ascii="黑体" w:eastAsia="黑体" w:hAnsi="黑体" w:hint="eastAsia"/>
          <w:b/>
          <w:sz w:val="32"/>
          <w:szCs w:val="32"/>
        </w:rPr>
        <w:t>采购项目</w:t>
      </w:r>
      <w:r>
        <w:rPr>
          <w:rFonts w:ascii="黑体" w:eastAsia="黑体" w:hAnsi="黑体" w:hint="eastAsia"/>
          <w:b/>
          <w:sz w:val="32"/>
          <w:szCs w:val="32"/>
        </w:rPr>
        <w:t>）</w:t>
      </w:r>
      <w:r w:rsidR="00031A83" w:rsidRPr="00231DFC">
        <w:rPr>
          <w:rFonts w:ascii="黑体" w:eastAsia="黑体" w:hAnsi="黑体" w:hint="eastAsia"/>
          <w:b/>
          <w:sz w:val="32"/>
          <w:szCs w:val="32"/>
        </w:rPr>
        <w:t>需求</w:t>
      </w:r>
      <w:r w:rsidR="00344D26" w:rsidRPr="00231DFC">
        <w:rPr>
          <w:rFonts w:ascii="黑体" w:eastAsia="黑体" w:hAnsi="黑体" w:hint="eastAsia"/>
          <w:b/>
          <w:sz w:val="32"/>
          <w:szCs w:val="32"/>
        </w:rPr>
        <w:t>风险控制审查</w:t>
      </w:r>
      <w:r w:rsidR="00400CED">
        <w:rPr>
          <w:rFonts w:ascii="黑体" w:eastAsia="黑体" w:hAnsi="黑体" w:hint="eastAsia"/>
          <w:b/>
          <w:sz w:val="32"/>
          <w:szCs w:val="32"/>
        </w:rPr>
        <w:t>表</w:t>
      </w:r>
    </w:p>
    <w:p w:rsidR="00344D26" w:rsidRPr="00484CB5" w:rsidRDefault="00344D26" w:rsidP="00484CB5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344D26" w:rsidRPr="00484CB5" w:rsidRDefault="00031A83" w:rsidP="00484CB5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484CB5">
        <w:rPr>
          <w:rFonts w:asciiTheme="minorEastAsia" w:hAnsiTheme="minorEastAsia" w:hint="eastAsia"/>
          <w:sz w:val="24"/>
          <w:szCs w:val="24"/>
        </w:rPr>
        <w:t>根据《政府采购需求管理办法》（财库〔2021〕22号）</w:t>
      </w:r>
      <w:r w:rsidRPr="00484CB5">
        <w:rPr>
          <w:rFonts w:asciiTheme="minorEastAsia" w:hAnsiTheme="minorEastAsia"/>
          <w:sz w:val="24"/>
          <w:szCs w:val="24"/>
        </w:rPr>
        <w:t>要求，采购人将采购需求管理作为政府采购内控管理的重要内容，建立健全采购需求管理制度，加强对采购需求的形成和实现过程的内部控制和风险管理。采购人应建立采购需求审查工作机制，包括一般性审查和重点审查。</w:t>
      </w:r>
      <w:r w:rsidR="00344D26" w:rsidRPr="00484CB5">
        <w:rPr>
          <w:rFonts w:asciiTheme="minorEastAsia" w:hAnsiTheme="minorEastAsia" w:hint="eastAsia"/>
          <w:sz w:val="24"/>
          <w:szCs w:val="24"/>
        </w:rPr>
        <w:t>在采购活动开始前，针对采购</w:t>
      </w:r>
      <w:r w:rsidR="00C53192" w:rsidRPr="00484CB5">
        <w:rPr>
          <w:rFonts w:asciiTheme="minorEastAsia" w:hAnsiTheme="minorEastAsia" w:hint="eastAsia"/>
          <w:sz w:val="24"/>
          <w:szCs w:val="24"/>
        </w:rPr>
        <w:t>项目及</w:t>
      </w:r>
      <w:r w:rsidR="00344D26" w:rsidRPr="00484CB5">
        <w:rPr>
          <w:rFonts w:asciiTheme="minorEastAsia" w:hAnsiTheme="minorEastAsia" w:hint="eastAsia"/>
          <w:sz w:val="24"/>
          <w:szCs w:val="24"/>
        </w:rPr>
        <w:t>需求管理中的重点风险事项，对采购需求和</w:t>
      </w:r>
      <w:r w:rsidR="00C53192" w:rsidRPr="00484CB5">
        <w:rPr>
          <w:rFonts w:asciiTheme="minorEastAsia" w:hAnsiTheme="minorEastAsia" w:hint="eastAsia"/>
          <w:sz w:val="24"/>
          <w:szCs w:val="24"/>
        </w:rPr>
        <w:t>项目</w:t>
      </w:r>
      <w:r w:rsidR="00344D26" w:rsidRPr="00484CB5">
        <w:rPr>
          <w:rFonts w:asciiTheme="minorEastAsia" w:hAnsiTheme="minorEastAsia" w:hint="eastAsia"/>
          <w:sz w:val="24"/>
          <w:szCs w:val="24"/>
        </w:rPr>
        <w:t>实施</w:t>
      </w:r>
      <w:r w:rsidRPr="00484CB5">
        <w:rPr>
          <w:rFonts w:asciiTheme="minorEastAsia" w:hAnsiTheme="minorEastAsia" w:hint="eastAsia"/>
          <w:sz w:val="24"/>
          <w:szCs w:val="24"/>
        </w:rPr>
        <w:t>计划</w:t>
      </w:r>
      <w:r w:rsidR="00344D26" w:rsidRPr="00484CB5">
        <w:rPr>
          <w:rFonts w:asciiTheme="minorEastAsia" w:hAnsiTheme="minorEastAsia" w:hint="eastAsia"/>
          <w:sz w:val="24"/>
          <w:szCs w:val="24"/>
        </w:rPr>
        <w:t>进行审查。对于审查不通过的，应当修改采购需求</w:t>
      </w:r>
      <w:r w:rsidR="00C53192" w:rsidRPr="00484CB5">
        <w:rPr>
          <w:rFonts w:asciiTheme="minorEastAsia" w:hAnsiTheme="minorEastAsia" w:hint="eastAsia"/>
          <w:sz w:val="24"/>
          <w:szCs w:val="24"/>
        </w:rPr>
        <w:t>相关</w:t>
      </w:r>
      <w:r w:rsidR="00344D26" w:rsidRPr="00484CB5">
        <w:rPr>
          <w:rFonts w:asciiTheme="minorEastAsia" w:hAnsiTheme="minorEastAsia" w:hint="eastAsia"/>
          <w:sz w:val="24"/>
          <w:szCs w:val="24"/>
        </w:rPr>
        <w:t>内容并重新进行审查。</w:t>
      </w:r>
    </w:p>
    <w:p w:rsidR="00344D26" w:rsidRPr="00484CB5" w:rsidRDefault="00344D26" w:rsidP="00484CB5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484CB5">
        <w:rPr>
          <w:rFonts w:asciiTheme="minorEastAsia" w:hAnsiTheme="minorEastAsia"/>
          <w:sz w:val="24"/>
          <w:szCs w:val="24"/>
        </w:rPr>
        <w:t>审查</w:t>
      </w:r>
      <w:r w:rsidR="00031A83" w:rsidRPr="00484CB5">
        <w:rPr>
          <w:rFonts w:asciiTheme="minorEastAsia" w:hAnsiTheme="minorEastAsia" w:hint="eastAsia"/>
          <w:sz w:val="24"/>
          <w:szCs w:val="24"/>
        </w:rPr>
        <w:t>内容</w:t>
      </w:r>
      <w:r w:rsidR="00487548" w:rsidRPr="00484CB5">
        <w:rPr>
          <w:rFonts w:asciiTheme="minorEastAsia" w:hAnsiTheme="minorEastAsia" w:hint="eastAsia"/>
          <w:sz w:val="24"/>
          <w:szCs w:val="24"/>
        </w:rPr>
        <w:t>包括：</w:t>
      </w:r>
      <w:r w:rsidRPr="00484CB5">
        <w:rPr>
          <w:rFonts w:asciiTheme="minorEastAsia" w:hAnsiTheme="minorEastAsia"/>
          <w:sz w:val="24"/>
          <w:szCs w:val="24"/>
        </w:rPr>
        <w:t>一是审查是否有歧视性。不得指向特定供应商、特定产品，技术要求指向特定的专利、商标、品牌、技术路线，履约能力作为评审因素等。二是审查是否充分竞争。包括</w:t>
      </w:r>
      <w:r w:rsidR="00F00C56" w:rsidRPr="00484CB5">
        <w:rPr>
          <w:rFonts w:asciiTheme="minorEastAsia" w:hAnsiTheme="minorEastAsia"/>
          <w:sz w:val="24"/>
          <w:szCs w:val="24"/>
        </w:rPr>
        <w:t>采购需求</w:t>
      </w:r>
      <w:r w:rsidR="00487548" w:rsidRPr="00484CB5">
        <w:rPr>
          <w:rFonts w:asciiTheme="minorEastAsia" w:hAnsiTheme="minorEastAsia" w:hint="eastAsia"/>
          <w:sz w:val="24"/>
          <w:szCs w:val="24"/>
        </w:rPr>
        <w:t>是否</w:t>
      </w:r>
      <w:r w:rsidR="00F00C56" w:rsidRPr="00484CB5">
        <w:rPr>
          <w:rFonts w:asciiTheme="minorEastAsia" w:hAnsiTheme="minorEastAsia" w:hint="eastAsia"/>
          <w:sz w:val="24"/>
          <w:szCs w:val="24"/>
        </w:rPr>
        <w:t>具有</w:t>
      </w:r>
      <w:r w:rsidR="00F00C56" w:rsidRPr="00484CB5">
        <w:rPr>
          <w:rFonts w:asciiTheme="minorEastAsia" w:hAnsiTheme="minorEastAsia"/>
          <w:sz w:val="24"/>
          <w:szCs w:val="24"/>
        </w:rPr>
        <w:t>竞争性</w:t>
      </w:r>
      <w:r w:rsidRPr="00484CB5">
        <w:rPr>
          <w:rFonts w:asciiTheme="minorEastAsia" w:hAnsiTheme="minorEastAsia"/>
          <w:sz w:val="24"/>
          <w:szCs w:val="24"/>
        </w:rPr>
        <w:t>，单一来源采购方式</w:t>
      </w:r>
      <w:r w:rsidR="00487548" w:rsidRPr="00484CB5">
        <w:rPr>
          <w:rFonts w:asciiTheme="minorEastAsia" w:hAnsiTheme="minorEastAsia" w:hint="eastAsia"/>
          <w:sz w:val="24"/>
          <w:szCs w:val="24"/>
        </w:rPr>
        <w:t>是否</w:t>
      </w:r>
      <w:r w:rsidRPr="00484CB5">
        <w:rPr>
          <w:rFonts w:asciiTheme="minorEastAsia" w:hAnsiTheme="minorEastAsia"/>
          <w:sz w:val="24"/>
          <w:szCs w:val="24"/>
        </w:rPr>
        <w:t>符合法定情形，评审方法、评审因素、价格权重</w:t>
      </w:r>
      <w:r w:rsidR="00F00C56" w:rsidRPr="00484CB5">
        <w:rPr>
          <w:rFonts w:asciiTheme="minorEastAsia" w:hAnsiTheme="minorEastAsia" w:hint="eastAsia"/>
          <w:sz w:val="24"/>
          <w:szCs w:val="24"/>
        </w:rPr>
        <w:t>是否</w:t>
      </w:r>
      <w:r w:rsidRPr="00484CB5">
        <w:rPr>
          <w:rFonts w:asciiTheme="minorEastAsia" w:hAnsiTheme="minorEastAsia"/>
          <w:sz w:val="24"/>
          <w:szCs w:val="24"/>
        </w:rPr>
        <w:t>适当。三是审查是否落实</w:t>
      </w:r>
      <w:r w:rsidR="00F00C56" w:rsidRPr="00484CB5">
        <w:rPr>
          <w:rFonts w:asciiTheme="minorEastAsia" w:hAnsiTheme="minorEastAsia" w:hint="eastAsia"/>
          <w:sz w:val="24"/>
          <w:szCs w:val="24"/>
        </w:rPr>
        <w:t>政府</w:t>
      </w:r>
      <w:r w:rsidRPr="00484CB5">
        <w:rPr>
          <w:rFonts w:asciiTheme="minorEastAsia" w:hAnsiTheme="minorEastAsia"/>
          <w:sz w:val="24"/>
          <w:szCs w:val="24"/>
        </w:rPr>
        <w:t>采购政策。包括进口产品的必要性，落实支持创新、绿色发展、中小企业发展等政策要求。四是审查履约风险。要求做到合同文本运用适当、由法律顾问审定，围绕采购需求和合同履行设置权利义务，明确知识产权，履约验收方案完整、标准明确，有风险处置措施和替代方案。</w:t>
      </w:r>
      <w:r w:rsidR="00031A83" w:rsidRPr="00484CB5">
        <w:rPr>
          <w:rFonts w:asciiTheme="minorEastAsia" w:hAnsiTheme="minorEastAsia" w:hint="eastAsia"/>
          <w:sz w:val="24"/>
          <w:szCs w:val="24"/>
        </w:rPr>
        <w:t>五是审查是否符合预算、资产</w:t>
      </w:r>
      <w:r w:rsidR="00C77DB9">
        <w:rPr>
          <w:rFonts w:asciiTheme="minorEastAsia" w:hAnsiTheme="minorEastAsia" w:hint="eastAsia"/>
          <w:sz w:val="24"/>
          <w:szCs w:val="24"/>
        </w:rPr>
        <w:t>配置</w:t>
      </w:r>
      <w:r w:rsidR="00031A83" w:rsidRPr="00484CB5">
        <w:rPr>
          <w:rFonts w:asciiTheme="minorEastAsia" w:hAnsiTheme="minorEastAsia" w:hint="eastAsia"/>
          <w:sz w:val="24"/>
          <w:szCs w:val="24"/>
        </w:rPr>
        <w:t>、实际需要</w:t>
      </w:r>
      <w:r w:rsidR="00261121" w:rsidRPr="00484CB5">
        <w:rPr>
          <w:rFonts w:asciiTheme="minorEastAsia" w:hAnsiTheme="minorEastAsia" w:hint="eastAsia"/>
          <w:sz w:val="24"/>
          <w:szCs w:val="24"/>
        </w:rPr>
        <w:t>等</w:t>
      </w:r>
      <w:r w:rsidR="00031A83" w:rsidRPr="00484CB5">
        <w:rPr>
          <w:rFonts w:asciiTheme="minorEastAsia" w:hAnsiTheme="minorEastAsia" w:hint="eastAsia"/>
          <w:sz w:val="24"/>
          <w:szCs w:val="24"/>
        </w:rPr>
        <w:t>规定。要求预算已落实且科学、准确，符合</w:t>
      </w:r>
      <w:r w:rsidR="00261121" w:rsidRPr="00484CB5">
        <w:rPr>
          <w:rFonts w:asciiTheme="minorEastAsia" w:hAnsiTheme="minorEastAsia" w:hint="eastAsia"/>
          <w:sz w:val="24"/>
          <w:szCs w:val="24"/>
        </w:rPr>
        <w:t>学校</w:t>
      </w:r>
      <w:r w:rsidR="00C77DB9">
        <w:rPr>
          <w:rFonts w:asciiTheme="minorEastAsia" w:hAnsiTheme="minorEastAsia" w:hint="eastAsia"/>
          <w:sz w:val="24"/>
          <w:szCs w:val="24"/>
        </w:rPr>
        <w:t>相关</w:t>
      </w:r>
      <w:r w:rsidR="00031A83" w:rsidRPr="00484CB5">
        <w:rPr>
          <w:rFonts w:asciiTheme="minorEastAsia" w:hAnsiTheme="minorEastAsia" w:hint="eastAsia"/>
          <w:sz w:val="24"/>
          <w:szCs w:val="24"/>
        </w:rPr>
        <w:t>规定，</w:t>
      </w:r>
      <w:r w:rsidR="00261121" w:rsidRPr="00484CB5">
        <w:rPr>
          <w:rFonts w:asciiTheme="minorEastAsia" w:hAnsiTheme="minorEastAsia" w:hint="eastAsia"/>
          <w:sz w:val="24"/>
          <w:szCs w:val="24"/>
        </w:rPr>
        <w:t>采购需求为教学、科研、</w:t>
      </w:r>
      <w:r w:rsidR="00C77DB9">
        <w:rPr>
          <w:rFonts w:asciiTheme="minorEastAsia" w:hAnsiTheme="minorEastAsia" w:hint="eastAsia"/>
          <w:sz w:val="24"/>
          <w:szCs w:val="24"/>
        </w:rPr>
        <w:t>生活保障等</w:t>
      </w:r>
      <w:r w:rsidR="00261121" w:rsidRPr="00484CB5">
        <w:rPr>
          <w:rFonts w:asciiTheme="minorEastAsia" w:hAnsiTheme="minorEastAsia" w:hint="eastAsia"/>
          <w:sz w:val="24"/>
          <w:szCs w:val="24"/>
        </w:rPr>
        <w:t>所必需。</w:t>
      </w:r>
    </w:p>
    <w:p w:rsidR="00164AAC" w:rsidRPr="00801ED4" w:rsidRDefault="00164AAC" w:rsidP="00801ED4">
      <w:pPr>
        <w:spacing w:line="400" w:lineRule="exact"/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801ED4">
        <w:rPr>
          <w:rFonts w:asciiTheme="minorEastAsia" w:hAnsiTheme="minorEastAsia"/>
          <w:b/>
          <w:sz w:val="28"/>
          <w:szCs w:val="28"/>
        </w:rPr>
        <w:t>一</w:t>
      </w:r>
      <w:r w:rsidRPr="00801ED4">
        <w:rPr>
          <w:rFonts w:asciiTheme="minorEastAsia" w:hAnsiTheme="minorEastAsia" w:hint="eastAsia"/>
          <w:b/>
          <w:sz w:val="28"/>
          <w:szCs w:val="28"/>
        </w:rPr>
        <w:t>、</w:t>
      </w:r>
      <w:r w:rsidR="0068163C" w:rsidRPr="00801ED4">
        <w:rPr>
          <w:rFonts w:asciiTheme="minorEastAsia" w:hAnsiTheme="minorEastAsia" w:hint="eastAsia"/>
          <w:b/>
          <w:sz w:val="28"/>
          <w:szCs w:val="28"/>
        </w:rPr>
        <w:t>承办单位</w:t>
      </w:r>
      <w:r w:rsidRPr="00801ED4">
        <w:rPr>
          <w:rFonts w:asciiTheme="minorEastAsia" w:hAnsiTheme="minorEastAsia" w:hint="eastAsia"/>
          <w:b/>
          <w:sz w:val="28"/>
          <w:szCs w:val="28"/>
        </w:rPr>
        <w:t>风险控制自查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788"/>
        <w:gridCol w:w="3978"/>
        <w:gridCol w:w="2740"/>
      </w:tblGrid>
      <w:tr w:rsidR="00231DFC" w:rsidRPr="00231DFC" w:rsidTr="00164AAC">
        <w:trPr>
          <w:trHeight w:val="567"/>
          <w:jc w:val="center"/>
        </w:trPr>
        <w:tc>
          <w:tcPr>
            <w:tcW w:w="5766" w:type="dxa"/>
            <w:gridSpan w:val="2"/>
            <w:shd w:val="clear" w:color="auto" w:fill="auto"/>
            <w:vAlign w:val="center"/>
          </w:tcPr>
          <w:p w:rsidR="00164AAC" w:rsidRPr="00231DFC" w:rsidRDefault="00164AAC" w:rsidP="00231DFC">
            <w:pPr>
              <w:spacing w:line="240" w:lineRule="atLeas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231DFC">
              <w:rPr>
                <w:rFonts w:ascii="黑体" w:eastAsia="黑体" w:hAnsi="黑体"/>
                <w:sz w:val="24"/>
                <w:szCs w:val="24"/>
              </w:rPr>
              <w:t>采购需求是否符合</w:t>
            </w:r>
            <w:r w:rsidR="00801ED4">
              <w:rPr>
                <w:rFonts w:ascii="黑体" w:eastAsia="黑体" w:hAnsi="黑体" w:hint="eastAsia"/>
                <w:sz w:val="24"/>
                <w:szCs w:val="24"/>
              </w:rPr>
              <w:t>财务、</w:t>
            </w:r>
            <w:r w:rsidRPr="00231DFC">
              <w:rPr>
                <w:rFonts w:ascii="黑体" w:eastAsia="黑体" w:hAnsi="黑体"/>
                <w:sz w:val="24"/>
                <w:szCs w:val="24"/>
              </w:rPr>
              <w:t>预算管理制度规定</w:t>
            </w:r>
          </w:p>
        </w:tc>
        <w:tc>
          <w:tcPr>
            <w:tcW w:w="2740" w:type="dxa"/>
            <w:shd w:val="clear" w:color="auto" w:fill="auto"/>
            <w:vAlign w:val="center"/>
          </w:tcPr>
          <w:p w:rsidR="00164AAC" w:rsidRPr="00231DFC" w:rsidRDefault="00164AAC" w:rsidP="00231DFC">
            <w:pPr>
              <w:spacing w:line="240" w:lineRule="atLeast"/>
              <w:ind w:firstLineChars="100" w:firstLine="240"/>
              <w:rPr>
                <w:rFonts w:ascii="黑体" w:eastAsia="黑体" w:hAnsi="黑体"/>
                <w:sz w:val="24"/>
                <w:szCs w:val="24"/>
              </w:rPr>
            </w:pPr>
            <w:r w:rsidRPr="00231DFC">
              <w:rPr>
                <w:rFonts w:ascii="黑体" w:eastAsia="黑体" w:hAnsi="黑体" w:hint="eastAsia"/>
                <w:sz w:val="24"/>
                <w:szCs w:val="24"/>
              </w:rPr>
              <w:t>□是    □否</w:t>
            </w:r>
          </w:p>
        </w:tc>
      </w:tr>
      <w:tr w:rsidR="00231DFC" w:rsidRPr="00231DFC" w:rsidTr="00164AAC">
        <w:trPr>
          <w:trHeight w:val="567"/>
          <w:jc w:val="center"/>
        </w:trPr>
        <w:tc>
          <w:tcPr>
            <w:tcW w:w="5766" w:type="dxa"/>
            <w:gridSpan w:val="2"/>
            <w:shd w:val="clear" w:color="auto" w:fill="auto"/>
            <w:vAlign w:val="center"/>
          </w:tcPr>
          <w:p w:rsidR="00164AAC" w:rsidRPr="00231DFC" w:rsidRDefault="00164AAC" w:rsidP="00231DFC">
            <w:pPr>
              <w:spacing w:line="240" w:lineRule="atLeas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231DFC">
              <w:rPr>
                <w:rFonts w:ascii="黑体" w:eastAsia="黑体" w:hAnsi="黑体"/>
                <w:sz w:val="24"/>
                <w:szCs w:val="24"/>
              </w:rPr>
              <w:t>采购需求是否符合资产管理制度规定</w:t>
            </w:r>
          </w:p>
        </w:tc>
        <w:tc>
          <w:tcPr>
            <w:tcW w:w="2740" w:type="dxa"/>
            <w:shd w:val="clear" w:color="auto" w:fill="auto"/>
            <w:vAlign w:val="center"/>
          </w:tcPr>
          <w:p w:rsidR="00164AAC" w:rsidRPr="00231DFC" w:rsidRDefault="00164AAC" w:rsidP="00231DFC">
            <w:pPr>
              <w:spacing w:line="240" w:lineRule="atLeast"/>
              <w:ind w:firstLineChars="100" w:firstLine="240"/>
              <w:rPr>
                <w:rFonts w:ascii="黑体" w:eastAsia="黑体" w:hAnsi="黑体"/>
                <w:sz w:val="24"/>
                <w:szCs w:val="24"/>
              </w:rPr>
            </w:pPr>
            <w:r w:rsidRPr="00231DFC">
              <w:rPr>
                <w:rFonts w:ascii="黑体" w:eastAsia="黑体" w:hAnsi="黑体" w:hint="eastAsia"/>
                <w:sz w:val="24"/>
                <w:szCs w:val="24"/>
              </w:rPr>
              <w:t>□是    □否</w:t>
            </w:r>
          </w:p>
        </w:tc>
      </w:tr>
      <w:tr w:rsidR="00231DFC" w:rsidRPr="00231DFC" w:rsidTr="00164AAC">
        <w:trPr>
          <w:trHeight w:val="567"/>
          <w:jc w:val="center"/>
        </w:trPr>
        <w:tc>
          <w:tcPr>
            <w:tcW w:w="5766" w:type="dxa"/>
            <w:gridSpan w:val="2"/>
            <w:shd w:val="clear" w:color="auto" w:fill="auto"/>
            <w:vAlign w:val="center"/>
          </w:tcPr>
          <w:p w:rsidR="00164AAC" w:rsidRPr="00231DFC" w:rsidRDefault="00164AAC" w:rsidP="00231DFC">
            <w:pPr>
              <w:spacing w:line="240" w:lineRule="atLeas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231DFC">
              <w:rPr>
                <w:rFonts w:ascii="黑体" w:eastAsia="黑体" w:hAnsi="黑体"/>
                <w:sz w:val="24"/>
                <w:szCs w:val="24"/>
              </w:rPr>
              <w:t>采购需求是否符合</w:t>
            </w:r>
            <w:r w:rsidR="00801ED4">
              <w:rPr>
                <w:rFonts w:ascii="黑体" w:eastAsia="黑体" w:hAnsi="黑体" w:hint="eastAsia"/>
                <w:sz w:val="24"/>
                <w:szCs w:val="24"/>
              </w:rPr>
              <w:t>学校教学科研实际需要</w:t>
            </w:r>
          </w:p>
        </w:tc>
        <w:tc>
          <w:tcPr>
            <w:tcW w:w="2740" w:type="dxa"/>
            <w:shd w:val="clear" w:color="auto" w:fill="auto"/>
            <w:vAlign w:val="center"/>
          </w:tcPr>
          <w:p w:rsidR="00164AAC" w:rsidRPr="00231DFC" w:rsidRDefault="00164AAC" w:rsidP="00231DFC">
            <w:pPr>
              <w:spacing w:line="240" w:lineRule="atLeast"/>
              <w:ind w:firstLineChars="100" w:firstLine="240"/>
              <w:rPr>
                <w:rFonts w:ascii="黑体" w:eastAsia="黑体" w:hAnsi="黑体"/>
                <w:sz w:val="24"/>
                <w:szCs w:val="24"/>
              </w:rPr>
            </w:pPr>
            <w:r w:rsidRPr="00231DFC">
              <w:rPr>
                <w:rFonts w:ascii="黑体" w:eastAsia="黑体" w:hAnsi="黑体" w:hint="eastAsia"/>
                <w:sz w:val="24"/>
                <w:szCs w:val="24"/>
              </w:rPr>
              <w:t>□是    □否</w:t>
            </w:r>
          </w:p>
        </w:tc>
      </w:tr>
      <w:tr w:rsidR="00231DFC" w:rsidRPr="00231DFC" w:rsidTr="00692D2C">
        <w:trPr>
          <w:trHeight w:val="340"/>
          <w:jc w:val="center"/>
        </w:trPr>
        <w:tc>
          <w:tcPr>
            <w:tcW w:w="1788" w:type="dxa"/>
            <w:vMerge w:val="restart"/>
            <w:shd w:val="clear" w:color="auto" w:fill="auto"/>
            <w:vAlign w:val="center"/>
          </w:tcPr>
          <w:p w:rsidR="00164AAC" w:rsidRPr="00231DFC" w:rsidRDefault="00164AAC" w:rsidP="00231DFC">
            <w:pPr>
              <w:spacing w:line="240" w:lineRule="atLeas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231DFC">
              <w:rPr>
                <w:rFonts w:ascii="黑体" w:eastAsia="黑体" w:hAnsi="黑体" w:hint="eastAsia"/>
                <w:sz w:val="24"/>
                <w:szCs w:val="24"/>
              </w:rPr>
              <w:t>非歧视性审查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164AAC" w:rsidRPr="00231DFC" w:rsidRDefault="00164AAC" w:rsidP="00801ED4">
            <w:pPr>
              <w:spacing w:line="240" w:lineRule="atLeast"/>
              <w:rPr>
                <w:rFonts w:ascii="黑体" w:eastAsia="黑体" w:hAnsi="黑体"/>
                <w:sz w:val="24"/>
                <w:szCs w:val="24"/>
              </w:rPr>
            </w:pPr>
            <w:r w:rsidRPr="00231DFC">
              <w:rPr>
                <w:rFonts w:ascii="黑体" w:eastAsia="黑体" w:hAnsi="黑体" w:hint="eastAsia"/>
                <w:sz w:val="24"/>
                <w:szCs w:val="24"/>
              </w:rPr>
              <w:t>是否指向特定供应商或特定产品</w:t>
            </w:r>
          </w:p>
        </w:tc>
        <w:tc>
          <w:tcPr>
            <w:tcW w:w="2740" w:type="dxa"/>
            <w:shd w:val="clear" w:color="auto" w:fill="auto"/>
            <w:vAlign w:val="center"/>
          </w:tcPr>
          <w:p w:rsidR="00164AAC" w:rsidRPr="00231DFC" w:rsidRDefault="00164AAC" w:rsidP="00231DFC">
            <w:pPr>
              <w:spacing w:line="240" w:lineRule="atLeast"/>
              <w:rPr>
                <w:rFonts w:ascii="黑体" w:eastAsia="黑体" w:hAnsi="黑体"/>
                <w:sz w:val="24"/>
                <w:szCs w:val="24"/>
              </w:rPr>
            </w:pPr>
            <w:r w:rsidRPr="00231DFC">
              <w:rPr>
                <w:rFonts w:ascii="黑体" w:eastAsia="黑体" w:hAnsi="黑体" w:hint="eastAsia"/>
                <w:sz w:val="24"/>
                <w:szCs w:val="24"/>
              </w:rPr>
              <w:t>□是  □否   □不适用</w:t>
            </w:r>
          </w:p>
        </w:tc>
      </w:tr>
      <w:tr w:rsidR="00231DFC" w:rsidRPr="00231DFC" w:rsidTr="00692D2C">
        <w:trPr>
          <w:trHeight w:val="340"/>
          <w:jc w:val="center"/>
        </w:trPr>
        <w:tc>
          <w:tcPr>
            <w:tcW w:w="1788" w:type="dxa"/>
            <w:vMerge/>
            <w:shd w:val="clear" w:color="auto" w:fill="auto"/>
            <w:vAlign w:val="center"/>
          </w:tcPr>
          <w:p w:rsidR="00164AAC" w:rsidRPr="00231DFC" w:rsidRDefault="00164AAC" w:rsidP="00231DFC">
            <w:pPr>
              <w:spacing w:beforeLines="50" w:before="156" w:line="240" w:lineRule="atLeas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978" w:type="dxa"/>
            <w:shd w:val="clear" w:color="auto" w:fill="auto"/>
            <w:vAlign w:val="center"/>
          </w:tcPr>
          <w:p w:rsidR="00164AAC" w:rsidRPr="00231DFC" w:rsidRDefault="00164AAC" w:rsidP="00231DFC">
            <w:pPr>
              <w:spacing w:line="240" w:lineRule="atLeast"/>
              <w:rPr>
                <w:rFonts w:ascii="黑体" w:eastAsia="黑体" w:hAnsi="黑体"/>
                <w:sz w:val="24"/>
                <w:szCs w:val="24"/>
              </w:rPr>
            </w:pPr>
            <w:r w:rsidRPr="00231DFC">
              <w:rPr>
                <w:rFonts w:ascii="黑体" w:eastAsia="黑体" w:hAnsi="黑体" w:hint="eastAsia"/>
                <w:sz w:val="24"/>
                <w:szCs w:val="24"/>
              </w:rPr>
              <w:t>资格条件设置是否合理</w:t>
            </w:r>
          </w:p>
        </w:tc>
        <w:tc>
          <w:tcPr>
            <w:tcW w:w="2740" w:type="dxa"/>
            <w:shd w:val="clear" w:color="auto" w:fill="auto"/>
            <w:vAlign w:val="center"/>
          </w:tcPr>
          <w:p w:rsidR="00164AAC" w:rsidRPr="00231DFC" w:rsidRDefault="00164AAC" w:rsidP="00231DFC">
            <w:pPr>
              <w:spacing w:line="240" w:lineRule="atLeast"/>
              <w:rPr>
                <w:rFonts w:ascii="黑体" w:eastAsia="黑体" w:hAnsi="黑体"/>
                <w:sz w:val="24"/>
                <w:szCs w:val="24"/>
              </w:rPr>
            </w:pPr>
            <w:r w:rsidRPr="00231DFC">
              <w:rPr>
                <w:rFonts w:ascii="黑体" w:eastAsia="黑体" w:hAnsi="黑体" w:hint="eastAsia"/>
                <w:sz w:val="24"/>
                <w:szCs w:val="24"/>
              </w:rPr>
              <w:t>□是  □否   □不适用</w:t>
            </w:r>
          </w:p>
        </w:tc>
      </w:tr>
      <w:tr w:rsidR="00231DFC" w:rsidRPr="00231DFC" w:rsidTr="00692D2C">
        <w:trPr>
          <w:trHeight w:val="340"/>
          <w:jc w:val="center"/>
        </w:trPr>
        <w:tc>
          <w:tcPr>
            <w:tcW w:w="1788" w:type="dxa"/>
            <w:vMerge/>
            <w:shd w:val="clear" w:color="auto" w:fill="auto"/>
            <w:vAlign w:val="center"/>
          </w:tcPr>
          <w:p w:rsidR="00164AAC" w:rsidRPr="00231DFC" w:rsidRDefault="00164AAC" w:rsidP="00231DFC">
            <w:pPr>
              <w:spacing w:beforeLines="50" w:before="156" w:line="240" w:lineRule="atLeas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978" w:type="dxa"/>
            <w:shd w:val="clear" w:color="auto" w:fill="auto"/>
            <w:vAlign w:val="center"/>
          </w:tcPr>
          <w:p w:rsidR="00164AAC" w:rsidRPr="00231DFC" w:rsidRDefault="00801ED4" w:rsidP="00801ED4">
            <w:pPr>
              <w:spacing w:line="240" w:lineRule="atLeas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是否</w:t>
            </w:r>
            <w:r w:rsidR="00164AAC" w:rsidRPr="00231DFC">
              <w:rPr>
                <w:rFonts w:ascii="黑体" w:eastAsia="黑体" w:hAnsi="黑体" w:hint="eastAsia"/>
                <w:sz w:val="24"/>
                <w:szCs w:val="24"/>
              </w:rPr>
              <w:t>要求供应商提供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超过</w:t>
            </w:r>
            <w:r w:rsidR="00164AAC" w:rsidRPr="00231DFC">
              <w:rPr>
                <w:rFonts w:ascii="黑体" w:eastAsia="黑体" w:hAnsi="黑体"/>
                <w:sz w:val="24"/>
                <w:szCs w:val="24"/>
              </w:rPr>
              <w:t>2个</w:t>
            </w:r>
            <w:r w:rsidR="00164AAC" w:rsidRPr="00231DFC">
              <w:rPr>
                <w:rFonts w:ascii="黑体" w:eastAsia="黑体" w:hAnsi="黑体" w:hint="eastAsia"/>
                <w:sz w:val="24"/>
                <w:szCs w:val="24"/>
              </w:rPr>
              <w:t>近似项目业绩</w:t>
            </w:r>
          </w:p>
        </w:tc>
        <w:tc>
          <w:tcPr>
            <w:tcW w:w="2740" w:type="dxa"/>
            <w:shd w:val="clear" w:color="auto" w:fill="auto"/>
            <w:vAlign w:val="center"/>
          </w:tcPr>
          <w:p w:rsidR="00164AAC" w:rsidRPr="00231DFC" w:rsidRDefault="00164AAC" w:rsidP="00231DFC">
            <w:pPr>
              <w:spacing w:line="240" w:lineRule="atLeast"/>
              <w:rPr>
                <w:rFonts w:ascii="黑体" w:eastAsia="黑体" w:hAnsi="黑体"/>
                <w:sz w:val="24"/>
                <w:szCs w:val="24"/>
              </w:rPr>
            </w:pPr>
            <w:r w:rsidRPr="00231DFC">
              <w:rPr>
                <w:rFonts w:ascii="黑体" w:eastAsia="黑体" w:hAnsi="黑体" w:hint="eastAsia"/>
                <w:sz w:val="24"/>
                <w:szCs w:val="24"/>
              </w:rPr>
              <w:t>□是  □否   □不适用</w:t>
            </w:r>
          </w:p>
        </w:tc>
      </w:tr>
      <w:tr w:rsidR="00231DFC" w:rsidRPr="00231DFC" w:rsidTr="00692D2C">
        <w:trPr>
          <w:trHeight w:val="340"/>
          <w:jc w:val="center"/>
        </w:trPr>
        <w:tc>
          <w:tcPr>
            <w:tcW w:w="1788" w:type="dxa"/>
            <w:vMerge/>
            <w:shd w:val="clear" w:color="auto" w:fill="auto"/>
            <w:vAlign w:val="center"/>
          </w:tcPr>
          <w:p w:rsidR="00164AAC" w:rsidRPr="00231DFC" w:rsidRDefault="00164AAC" w:rsidP="00231DFC">
            <w:pPr>
              <w:spacing w:beforeLines="50" w:before="156" w:line="240" w:lineRule="atLeas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978" w:type="dxa"/>
            <w:shd w:val="clear" w:color="auto" w:fill="auto"/>
            <w:vAlign w:val="center"/>
          </w:tcPr>
          <w:p w:rsidR="00164AAC" w:rsidRPr="00231DFC" w:rsidRDefault="00164AAC" w:rsidP="00231DFC">
            <w:pPr>
              <w:spacing w:line="240" w:lineRule="atLeast"/>
              <w:rPr>
                <w:rFonts w:ascii="黑体" w:eastAsia="黑体" w:hAnsi="黑体"/>
                <w:sz w:val="24"/>
                <w:szCs w:val="24"/>
              </w:rPr>
            </w:pPr>
            <w:r w:rsidRPr="00231DFC">
              <w:rPr>
                <w:rFonts w:ascii="黑体" w:eastAsia="黑体" w:hAnsi="黑体"/>
                <w:sz w:val="24"/>
                <w:szCs w:val="24"/>
              </w:rPr>
              <w:t>技术要求是否指向特定的专利、商标、品牌、技术路线等</w:t>
            </w:r>
          </w:p>
        </w:tc>
        <w:tc>
          <w:tcPr>
            <w:tcW w:w="2740" w:type="dxa"/>
            <w:shd w:val="clear" w:color="auto" w:fill="auto"/>
            <w:vAlign w:val="center"/>
          </w:tcPr>
          <w:p w:rsidR="00164AAC" w:rsidRPr="00231DFC" w:rsidRDefault="00164AAC" w:rsidP="00231DFC">
            <w:pPr>
              <w:spacing w:line="240" w:lineRule="atLeast"/>
              <w:rPr>
                <w:rFonts w:ascii="黑体" w:eastAsia="黑体" w:hAnsi="黑体"/>
                <w:sz w:val="24"/>
                <w:szCs w:val="24"/>
              </w:rPr>
            </w:pPr>
            <w:r w:rsidRPr="00231DFC">
              <w:rPr>
                <w:rFonts w:ascii="黑体" w:eastAsia="黑体" w:hAnsi="黑体" w:hint="eastAsia"/>
                <w:sz w:val="24"/>
                <w:szCs w:val="24"/>
              </w:rPr>
              <w:t>□是  □否   □不适用</w:t>
            </w:r>
          </w:p>
        </w:tc>
      </w:tr>
      <w:tr w:rsidR="00231DFC" w:rsidRPr="00231DFC" w:rsidTr="00692D2C">
        <w:trPr>
          <w:trHeight w:val="340"/>
          <w:jc w:val="center"/>
        </w:trPr>
        <w:tc>
          <w:tcPr>
            <w:tcW w:w="1788" w:type="dxa"/>
            <w:shd w:val="clear" w:color="auto" w:fill="auto"/>
            <w:vAlign w:val="center"/>
          </w:tcPr>
          <w:p w:rsidR="00164AAC" w:rsidRPr="00231DFC" w:rsidRDefault="00164AAC" w:rsidP="00231DFC">
            <w:pPr>
              <w:spacing w:beforeLines="50" w:before="156" w:line="240" w:lineRule="atLeas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231DFC">
              <w:rPr>
                <w:rFonts w:ascii="黑体" w:eastAsia="黑体" w:hAnsi="黑体" w:hint="eastAsia"/>
                <w:sz w:val="24"/>
                <w:szCs w:val="24"/>
              </w:rPr>
              <w:t>竞争性审查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164AAC" w:rsidRPr="00231DFC" w:rsidRDefault="00164AAC" w:rsidP="00231DFC">
            <w:pPr>
              <w:spacing w:line="240" w:lineRule="atLeast"/>
              <w:rPr>
                <w:rFonts w:ascii="黑体" w:eastAsia="黑体" w:hAnsi="黑体"/>
                <w:sz w:val="24"/>
                <w:szCs w:val="24"/>
              </w:rPr>
            </w:pPr>
            <w:r w:rsidRPr="00231DFC">
              <w:rPr>
                <w:rFonts w:ascii="黑体" w:eastAsia="黑体" w:hAnsi="黑体" w:hint="eastAsia"/>
                <w:sz w:val="24"/>
                <w:szCs w:val="24"/>
              </w:rPr>
              <w:t>是否确保充分竞争</w:t>
            </w:r>
          </w:p>
        </w:tc>
        <w:tc>
          <w:tcPr>
            <w:tcW w:w="2740" w:type="dxa"/>
            <w:shd w:val="clear" w:color="auto" w:fill="auto"/>
            <w:vAlign w:val="center"/>
          </w:tcPr>
          <w:p w:rsidR="00164AAC" w:rsidRPr="00231DFC" w:rsidRDefault="00164AAC" w:rsidP="00231DFC">
            <w:pPr>
              <w:spacing w:line="240" w:lineRule="atLeast"/>
              <w:rPr>
                <w:rFonts w:ascii="黑体" w:eastAsia="黑体" w:hAnsi="黑体"/>
                <w:sz w:val="24"/>
                <w:szCs w:val="24"/>
              </w:rPr>
            </w:pPr>
            <w:r w:rsidRPr="00231DFC">
              <w:rPr>
                <w:rFonts w:ascii="黑体" w:eastAsia="黑体" w:hAnsi="黑体" w:hint="eastAsia"/>
                <w:sz w:val="24"/>
                <w:szCs w:val="24"/>
              </w:rPr>
              <w:t>□是  □否   □不适用</w:t>
            </w:r>
          </w:p>
        </w:tc>
      </w:tr>
      <w:tr w:rsidR="00231DFC" w:rsidRPr="00231DFC" w:rsidTr="00692D2C">
        <w:trPr>
          <w:trHeight w:val="340"/>
          <w:jc w:val="center"/>
        </w:trPr>
        <w:tc>
          <w:tcPr>
            <w:tcW w:w="1788" w:type="dxa"/>
            <w:vMerge w:val="restart"/>
            <w:shd w:val="clear" w:color="auto" w:fill="auto"/>
            <w:vAlign w:val="center"/>
          </w:tcPr>
          <w:p w:rsidR="00164AAC" w:rsidRPr="00231DFC" w:rsidRDefault="00164AAC" w:rsidP="00231DFC">
            <w:pPr>
              <w:spacing w:beforeLines="50" w:before="156" w:line="240" w:lineRule="atLeas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231DFC">
              <w:rPr>
                <w:rFonts w:ascii="黑体" w:eastAsia="黑体" w:hAnsi="黑体"/>
                <w:sz w:val="24"/>
                <w:szCs w:val="24"/>
              </w:rPr>
              <w:t>采购政策审查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164AAC" w:rsidRPr="00231DFC" w:rsidRDefault="00164AAC" w:rsidP="00231DFC">
            <w:pPr>
              <w:spacing w:line="240" w:lineRule="atLeast"/>
              <w:rPr>
                <w:rFonts w:ascii="黑体" w:eastAsia="黑体" w:hAnsi="黑体"/>
                <w:sz w:val="24"/>
                <w:szCs w:val="24"/>
              </w:rPr>
            </w:pPr>
            <w:r w:rsidRPr="00231DFC">
              <w:rPr>
                <w:rFonts w:ascii="黑体" w:eastAsia="黑体" w:hAnsi="黑体" w:hint="eastAsia"/>
                <w:sz w:val="24"/>
                <w:szCs w:val="24"/>
              </w:rPr>
              <w:t>进口产品的采购是否必要</w:t>
            </w:r>
          </w:p>
        </w:tc>
        <w:tc>
          <w:tcPr>
            <w:tcW w:w="2740" w:type="dxa"/>
            <w:shd w:val="clear" w:color="auto" w:fill="auto"/>
            <w:vAlign w:val="center"/>
          </w:tcPr>
          <w:p w:rsidR="00164AAC" w:rsidRPr="00231DFC" w:rsidRDefault="00164AAC" w:rsidP="00231DFC">
            <w:pPr>
              <w:spacing w:line="240" w:lineRule="atLeast"/>
              <w:rPr>
                <w:rFonts w:ascii="黑体" w:eastAsia="黑体" w:hAnsi="黑体"/>
                <w:sz w:val="24"/>
                <w:szCs w:val="24"/>
              </w:rPr>
            </w:pPr>
            <w:r w:rsidRPr="00231DFC">
              <w:rPr>
                <w:rFonts w:ascii="黑体" w:eastAsia="黑体" w:hAnsi="黑体" w:hint="eastAsia"/>
                <w:sz w:val="24"/>
                <w:szCs w:val="24"/>
              </w:rPr>
              <w:t>□是  □否   □不适用</w:t>
            </w:r>
          </w:p>
        </w:tc>
      </w:tr>
      <w:tr w:rsidR="00231DFC" w:rsidRPr="00231DFC" w:rsidTr="00692D2C">
        <w:trPr>
          <w:trHeight w:val="340"/>
          <w:jc w:val="center"/>
        </w:trPr>
        <w:tc>
          <w:tcPr>
            <w:tcW w:w="1788" w:type="dxa"/>
            <w:vMerge/>
            <w:shd w:val="clear" w:color="auto" w:fill="auto"/>
            <w:vAlign w:val="center"/>
          </w:tcPr>
          <w:p w:rsidR="00164AAC" w:rsidRPr="00231DFC" w:rsidRDefault="00164AAC" w:rsidP="00231DFC">
            <w:pPr>
              <w:spacing w:beforeLines="50" w:before="156" w:line="240" w:lineRule="atLeas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978" w:type="dxa"/>
            <w:shd w:val="clear" w:color="auto" w:fill="auto"/>
            <w:vAlign w:val="center"/>
          </w:tcPr>
          <w:p w:rsidR="00164AAC" w:rsidRPr="00231DFC" w:rsidRDefault="00164AAC" w:rsidP="00231DFC">
            <w:pPr>
              <w:spacing w:line="240" w:lineRule="atLeast"/>
              <w:rPr>
                <w:rFonts w:ascii="黑体" w:eastAsia="黑体" w:hAnsi="黑体"/>
                <w:sz w:val="24"/>
                <w:szCs w:val="24"/>
              </w:rPr>
            </w:pPr>
            <w:r w:rsidRPr="00231DFC">
              <w:rPr>
                <w:rFonts w:ascii="黑体" w:eastAsia="黑体" w:hAnsi="黑体" w:hint="eastAsia"/>
                <w:sz w:val="24"/>
                <w:szCs w:val="24"/>
              </w:rPr>
              <w:t>是否落实支持创新政策要求</w:t>
            </w:r>
          </w:p>
        </w:tc>
        <w:tc>
          <w:tcPr>
            <w:tcW w:w="2740" w:type="dxa"/>
            <w:shd w:val="clear" w:color="auto" w:fill="auto"/>
            <w:vAlign w:val="center"/>
          </w:tcPr>
          <w:p w:rsidR="00164AAC" w:rsidRPr="00231DFC" w:rsidRDefault="00164AAC" w:rsidP="00231DFC">
            <w:pPr>
              <w:spacing w:line="240" w:lineRule="atLeast"/>
              <w:rPr>
                <w:rFonts w:ascii="黑体" w:eastAsia="黑体" w:hAnsi="黑体"/>
                <w:sz w:val="24"/>
                <w:szCs w:val="24"/>
              </w:rPr>
            </w:pPr>
            <w:r w:rsidRPr="00231DFC">
              <w:rPr>
                <w:rFonts w:ascii="黑体" w:eastAsia="黑体" w:hAnsi="黑体" w:hint="eastAsia"/>
                <w:sz w:val="24"/>
                <w:szCs w:val="24"/>
              </w:rPr>
              <w:t>□是  □否   □不适用</w:t>
            </w:r>
          </w:p>
        </w:tc>
      </w:tr>
      <w:tr w:rsidR="00231DFC" w:rsidRPr="00231DFC" w:rsidTr="00692D2C">
        <w:trPr>
          <w:trHeight w:val="340"/>
          <w:jc w:val="center"/>
        </w:trPr>
        <w:tc>
          <w:tcPr>
            <w:tcW w:w="1788" w:type="dxa"/>
            <w:vMerge/>
            <w:shd w:val="clear" w:color="auto" w:fill="auto"/>
            <w:vAlign w:val="center"/>
          </w:tcPr>
          <w:p w:rsidR="00164AAC" w:rsidRPr="00231DFC" w:rsidRDefault="00164AAC" w:rsidP="00231DFC">
            <w:pPr>
              <w:spacing w:beforeLines="50" w:before="156" w:line="240" w:lineRule="atLeas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978" w:type="dxa"/>
            <w:shd w:val="clear" w:color="auto" w:fill="auto"/>
            <w:vAlign w:val="center"/>
          </w:tcPr>
          <w:p w:rsidR="00164AAC" w:rsidRPr="00231DFC" w:rsidRDefault="00164AAC" w:rsidP="00231DFC">
            <w:pPr>
              <w:spacing w:line="240" w:lineRule="atLeast"/>
              <w:rPr>
                <w:rFonts w:ascii="黑体" w:eastAsia="黑体" w:hAnsi="黑体"/>
                <w:sz w:val="24"/>
                <w:szCs w:val="24"/>
              </w:rPr>
            </w:pPr>
            <w:r w:rsidRPr="00231DFC">
              <w:rPr>
                <w:rFonts w:ascii="黑体" w:eastAsia="黑体" w:hAnsi="黑体" w:hint="eastAsia"/>
                <w:sz w:val="24"/>
                <w:szCs w:val="24"/>
              </w:rPr>
              <w:t>是否落实绿色发展（节能环保）政策要求</w:t>
            </w:r>
          </w:p>
        </w:tc>
        <w:tc>
          <w:tcPr>
            <w:tcW w:w="2740" w:type="dxa"/>
            <w:shd w:val="clear" w:color="auto" w:fill="auto"/>
            <w:vAlign w:val="center"/>
          </w:tcPr>
          <w:p w:rsidR="00164AAC" w:rsidRPr="00231DFC" w:rsidRDefault="00164AAC" w:rsidP="00231DFC">
            <w:pPr>
              <w:spacing w:line="240" w:lineRule="atLeast"/>
              <w:rPr>
                <w:rFonts w:ascii="黑体" w:eastAsia="黑体" w:hAnsi="黑体"/>
                <w:sz w:val="24"/>
                <w:szCs w:val="24"/>
              </w:rPr>
            </w:pPr>
            <w:r w:rsidRPr="00231DFC">
              <w:rPr>
                <w:rFonts w:ascii="黑体" w:eastAsia="黑体" w:hAnsi="黑体" w:hint="eastAsia"/>
                <w:sz w:val="24"/>
                <w:szCs w:val="24"/>
              </w:rPr>
              <w:t>□是  □否   □不适用</w:t>
            </w:r>
          </w:p>
        </w:tc>
      </w:tr>
      <w:tr w:rsidR="00231DFC" w:rsidRPr="00231DFC" w:rsidTr="00692D2C">
        <w:trPr>
          <w:trHeight w:val="340"/>
          <w:jc w:val="center"/>
        </w:trPr>
        <w:tc>
          <w:tcPr>
            <w:tcW w:w="1788" w:type="dxa"/>
            <w:vMerge/>
            <w:shd w:val="clear" w:color="auto" w:fill="auto"/>
            <w:vAlign w:val="center"/>
          </w:tcPr>
          <w:p w:rsidR="00164AAC" w:rsidRPr="00231DFC" w:rsidRDefault="00164AAC" w:rsidP="00231DFC">
            <w:pPr>
              <w:spacing w:beforeLines="50" w:before="156" w:line="240" w:lineRule="atLeas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978" w:type="dxa"/>
            <w:shd w:val="clear" w:color="auto" w:fill="auto"/>
            <w:vAlign w:val="center"/>
          </w:tcPr>
          <w:p w:rsidR="00164AAC" w:rsidRPr="00231DFC" w:rsidRDefault="00164AAC" w:rsidP="00231DFC">
            <w:pPr>
              <w:spacing w:line="240" w:lineRule="atLeast"/>
              <w:rPr>
                <w:rFonts w:ascii="黑体" w:eastAsia="黑体" w:hAnsi="黑体"/>
                <w:sz w:val="24"/>
                <w:szCs w:val="24"/>
              </w:rPr>
            </w:pPr>
            <w:r w:rsidRPr="00231DFC">
              <w:rPr>
                <w:rFonts w:ascii="黑体" w:eastAsia="黑体" w:hAnsi="黑体" w:hint="eastAsia"/>
                <w:sz w:val="24"/>
                <w:szCs w:val="24"/>
              </w:rPr>
              <w:t>是否落实中小企业发展政策要求</w:t>
            </w:r>
          </w:p>
        </w:tc>
        <w:tc>
          <w:tcPr>
            <w:tcW w:w="2740" w:type="dxa"/>
            <w:shd w:val="clear" w:color="auto" w:fill="auto"/>
            <w:vAlign w:val="center"/>
          </w:tcPr>
          <w:p w:rsidR="00164AAC" w:rsidRPr="00231DFC" w:rsidRDefault="00164AAC" w:rsidP="00231DFC">
            <w:pPr>
              <w:spacing w:line="240" w:lineRule="atLeast"/>
              <w:rPr>
                <w:rFonts w:ascii="黑体" w:eastAsia="黑体" w:hAnsi="黑体"/>
                <w:sz w:val="24"/>
                <w:szCs w:val="24"/>
              </w:rPr>
            </w:pPr>
            <w:r w:rsidRPr="00231DFC">
              <w:rPr>
                <w:rFonts w:ascii="黑体" w:eastAsia="黑体" w:hAnsi="黑体" w:hint="eastAsia"/>
                <w:sz w:val="24"/>
                <w:szCs w:val="24"/>
              </w:rPr>
              <w:t>□是  □否   □不适用</w:t>
            </w:r>
          </w:p>
        </w:tc>
      </w:tr>
      <w:tr w:rsidR="00231DFC" w:rsidRPr="00231DFC" w:rsidTr="00692D2C">
        <w:trPr>
          <w:trHeight w:val="340"/>
          <w:jc w:val="center"/>
        </w:trPr>
        <w:tc>
          <w:tcPr>
            <w:tcW w:w="1788" w:type="dxa"/>
            <w:vMerge/>
            <w:shd w:val="clear" w:color="auto" w:fill="auto"/>
            <w:vAlign w:val="center"/>
          </w:tcPr>
          <w:p w:rsidR="00164AAC" w:rsidRPr="00231DFC" w:rsidRDefault="00164AAC" w:rsidP="00231DFC">
            <w:pPr>
              <w:spacing w:beforeLines="50" w:before="156" w:line="240" w:lineRule="atLeas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978" w:type="dxa"/>
            <w:shd w:val="clear" w:color="auto" w:fill="auto"/>
            <w:vAlign w:val="center"/>
          </w:tcPr>
          <w:p w:rsidR="00164AAC" w:rsidRPr="00231DFC" w:rsidRDefault="00164AAC" w:rsidP="00231DFC">
            <w:pPr>
              <w:spacing w:line="240" w:lineRule="atLeast"/>
              <w:rPr>
                <w:rFonts w:ascii="黑体" w:eastAsia="黑体" w:hAnsi="黑体"/>
                <w:sz w:val="24"/>
                <w:szCs w:val="24"/>
              </w:rPr>
            </w:pPr>
            <w:r w:rsidRPr="00231DFC">
              <w:rPr>
                <w:rFonts w:ascii="黑体" w:eastAsia="黑体" w:hAnsi="黑体" w:hint="eastAsia"/>
                <w:sz w:val="24"/>
                <w:szCs w:val="24"/>
              </w:rPr>
              <w:t>是否落实其它政府采购政策要求</w:t>
            </w:r>
          </w:p>
        </w:tc>
        <w:tc>
          <w:tcPr>
            <w:tcW w:w="2740" w:type="dxa"/>
            <w:shd w:val="clear" w:color="auto" w:fill="auto"/>
            <w:vAlign w:val="center"/>
          </w:tcPr>
          <w:p w:rsidR="00164AAC" w:rsidRPr="00231DFC" w:rsidRDefault="00164AAC" w:rsidP="00231DFC">
            <w:pPr>
              <w:spacing w:line="240" w:lineRule="atLeast"/>
              <w:rPr>
                <w:rFonts w:ascii="黑体" w:eastAsia="黑体" w:hAnsi="黑体"/>
                <w:sz w:val="24"/>
                <w:szCs w:val="24"/>
              </w:rPr>
            </w:pPr>
            <w:r w:rsidRPr="00231DFC">
              <w:rPr>
                <w:rFonts w:ascii="黑体" w:eastAsia="黑体" w:hAnsi="黑体" w:hint="eastAsia"/>
                <w:sz w:val="24"/>
                <w:szCs w:val="24"/>
              </w:rPr>
              <w:t xml:space="preserve">□无 </w:t>
            </w:r>
            <w:r w:rsidRPr="00231DFC">
              <w:rPr>
                <w:rFonts w:ascii="黑体" w:eastAsia="黑体" w:hAnsi="黑体"/>
                <w:sz w:val="24"/>
                <w:szCs w:val="24"/>
              </w:rPr>
              <w:t xml:space="preserve"> </w:t>
            </w:r>
            <w:r w:rsidRPr="00231DFC">
              <w:rPr>
                <w:rFonts w:ascii="黑体" w:eastAsia="黑体" w:hAnsi="黑体" w:hint="eastAsia"/>
                <w:sz w:val="24"/>
                <w:szCs w:val="24"/>
              </w:rPr>
              <w:t>□有</w:t>
            </w:r>
            <w:r w:rsidRPr="00231DFC">
              <w:rPr>
                <w:rFonts w:ascii="黑体" w:eastAsia="黑体" w:hAnsi="黑体" w:hint="eastAsia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231DFC" w:rsidRPr="00231DFC" w:rsidTr="00692D2C">
        <w:trPr>
          <w:trHeight w:val="340"/>
          <w:jc w:val="center"/>
        </w:trPr>
        <w:tc>
          <w:tcPr>
            <w:tcW w:w="1788" w:type="dxa"/>
            <w:shd w:val="clear" w:color="auto" w:fill="auto"/>
            <w:vAlign w:val="center"/>
          </w:tcPr>
          <w:p w:rsidR="00164AAC" w:rsidRPr="00231DFC" w:rsidRDefault="00164AAC" w:rsidP="00231DFC">
            <w:pPr>
              <w:spacing w:beforeLines="50" w:before="156" w:line="240" w:lineRule="atLeas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231DFC">
              <w:rPr>
                <w:rFonts w:ascii="黑体" w:eastAsia="黑体" w:hAnsi="黑体" w:hint="eastAsia"/>
                <w:sz w:val="24"/>
                <w:szCs w:val="24"/>
              </w:rPr>
              <w:lastRenderedPageBreak/>
              <w:t>履约风险审查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164AAC" w:rsidRPr="00231DFC" w:rsidRDefault="006A70DB" w:rsidP="00231DFC">
            <w:pPr>
              <w:spacing w:line="240" w:lineRule="atLeas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合同格式条款是否适合，</w:t>
            </w:r>
            <w:r w:rsidR="00164AAC" w:rsidRPr="00231DFC">
              <w:rPr>
                <w:rFonts w:ascii="黑体" w:eastAsia="黑体" w:hAnsi="黑体" w:hint="eastAsia"/>
                <w:sz w:val="24"/>
                <w:szCs w:val="24"/>
              </w:rPr>
              <w:t>是否明确知识产权等方面的要求</w:t>
            </w:r>
          </w:p>
        </w:tc>
        <w:tc>
          <w:tcPr>
            <w:tcW w:w="2740" w:type="dxa"/>
            <w:shd w:val="clear" w:color="auto" w:fill="auto"/>
            <w:vAlign w:val="center"/>
          </w:tcPr>
          <w:p w:rsidR="00164AAC" w:rsidRPr="00231DFC" w:rsidRDefault="00164AAC" w:rsidP="00231DFC">
            <w:pPr>
              <w:spacing w:line="240" w:lineRule="atLeast"/>
              <w:rPr>
                <w:rFonts w:ascii="黑体" w:eastAsia="黑体" w:hAnsi="黑体"/>
                <w:sz w:val="24"/>
                <w:szCs w:val="24"/>
              </w:rPr>
            </w:pPr>
            <w:r w:rsidRPr="00231DFC">
              <w:rPr>
                <w:rFonts w:ascii="黑体" w:eastAsia="黑体" w:hAnsi="黑体" w:hint="eastAsia"/>
                <w:sz w:val="24"/>
                <w:szCs w:val="24"/>
              </w:rPr>
              <w:t>□是  □否   □不适用</w:t>
            </w:r>
          </w:p>
        </w:tc>
      </w:tr>
    </w:tbl>
    <w:p w:rsidR="0058153F" w:rsidRDefault="0058153F" w:rsidP="0058153F">
      <w:pPr>
        <w:spacing w:line="240" w:lineRule="exact"/>
        <w:ind w:firstLineChars="200" w:firstLine="480"/>
        <w:rPr>
          <w:rFonts w:ascii="宋体" w:hAnsi="宋体" w:hint="eastAsia"/>
          <w:sz w:val="24"/>
        </w:rPr>
      </w:pPr>
    </w:p>
    <w:p w:rsidR="0058153F" w:rsidRPr="002E0718" w:rsidRDefault="0058153F" w:rsidP="0058153F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承办单位</w:t>
      </w:r>
      <w:r w:rsidRPr="002E0718">
        <w:rPr>
          <w:rFonts w:ascii="宋体" w:hAnsi="宋体"/>
          <w:sz w:val="24"/>
        </w:rPr>
        <w:t>名称：</w:t>
      </w:r>
    </w:p>
    <w:p w:rsidR="0058153F" w:rsidRDefault="0058153F" w:rsidP="0058153F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指定采购</w:t>
      </w:r>
      <w:r w:rsidRPr="002E0718">
        <w:rPr>
          <w:rFonts w:ascii="宋体" w:hAnsi="宋体"/>
          <w:sz w:val="24"/>
        </w:rPr>
        <w:t>负责人签字：</w:t>
      </w:r>
      <w:r w:rsidRPr="002E0718">
        <w:rPr>
          <w:rFonts w:ascii="宋体" w:hAnsi="宋体" w:hint="eastAsia"/>
          <w:sz w:val="24"/>
        </w:rPr>
        <w:t xml:space="preserve">                 </w:t>
      </w:r>
      <w:r>
        <w:rPr>
          <w:rFonts w:ascii="宋体" w:hAnsi="宋体" w:hint="eastAsia"/>
          <w:sz w:val="24"/>
        </w:rPr>
        <w:t xml:space="preserve">        </w:t>
      </w:r>
      <w:r w:rsidRPr="002E0718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部门</w:t>
      </w:r>
      <w:r w:rsidRPr="002E0718">
        <w:rPr>
          <w:rFonts w:ascii="宋体" w:hAnsi="宋体" w:hint="eastAsia"/>
          <w:sz w:val="24"/>
        </w:rPr>
        <w:t>公章）</w:t>
      </w:r>
    </w:p>
    <w:p w:rsidR="0058153F" w:rsidRPr="002E0718" w:rsidRDefault="0058153F" w:rsidP="0058153F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部门</w:t>
      </w:r>
      <w:r w:rsidRPr="002E0718">
        <w:rPr>
          <w:rFonts w:ascii="宋体" w:hAnsi="宋体"/>
          <w:sz w:val="24"/>
        </w:rPr>
        <w:t>负责人签字：</w:t>
      </w:r>
    </w:p>
    <w:p w:rsidR="0058153F" w:rsidRDefault="0058153F" w:rsidP="0058153F">
      <w:pPr>
        <w:spacing w:line="400" w:lineRule="exact"/>
        <w:ind w:firstLineChars="2300" w:firstLine="5520"/>
        <w:rPr>
          <w:rFonts w:asciiTheme="minorEastAsia" w:hAnsiTheme="minorEastAsia"/>
          <w:sz w:val="24"/>
          <w:szCs w:val="24"/>
        </w:rPr>
      </w:pPr>
      <w:r w:rsidRPr="006A70DB">
        <w:rPr>
          <w:rFonts w:asciiTheme="minorEastAsia" w:hAnsiTheme="minorEastAsia" w:hint="eastAsia"/>
          <w:sz w:val="24"/>
          <w:szCs w:val="24"/>
        </w:rPr>
        <w:t>时间：   年  月  日</w:t>
      </w:r>
    </w:p>
    <w:p w:rsidR="00164AAC" w:rsidRPr="006A70DB" w:rsidRDefault="00164AAC" w:rsidP="006A70DB">
      <w:pPr>
        <w:spacing w:line="400" w:lineRule="exact"/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6A70DB">
        <w:rPr>
          <w:rFonts w:asciiTheme="minorEastAsia" w:hAnsiTheme="minorEastAsia"/>
          <w:b/>
          <w:sz w:val="28"/>
          <w:szCs w:val="28"/>
        </w:rPr>
        <w:t>二</w:t>
      </w:r>
      <w:r w:rsidRPr="006A70DB">
        <w:rPr>
          <w:rFonts w:asciiTheme="minorEastAsia" w:hAnsiTheme="minorEastAsia" w:hint="eastAsia"/>
          <w:b/>
          <w:sz w:val="28"/>
          <w:szCs w:val="28"/>
        </w:rPr>
        <w:t>、</w:t>
      </w:r>
      <w:r w:rsidR="002C5643" w:rsidRPr="006A70DB">
        <w:rPr>
          <w:rFonts w:asciiTheme="minorEastAsia" w:hAnsiTheme="minorEastAsia" w:hint="eastAsia"/>
          <w:b/>
          <w:sz w:val="28"/>
          <w:szCs w:val="28"/>
        </w:rPr>
        <w:t>承办单位组织</w:t>
      </w:r>
      <w:r w:rsidR="0068163C" w:rsidRPr="006A70DB">
        <w:rPr>
          <w:rFonts w:asciiTheme="minorEastAsia" w:hAnsiTheme="minorEastAsia" w:hint="eastAsia"/>
          <w:b/>
          <w:sz w:val="28"/>
          <w:szCs w:val="28"/>
        </w:rPr>
        <w:t>论证</w:t>
      </w:r>
      <w:r w:rsidRPr="006A70DB">
        <w:rPr>
          <w:rFonts w:asciiTheme="minorEastAsia" w:hAnsiTheme="minorEastAsia" w:hint="eastAsia"/>
          <w:b/>
          <w:sz w:val="28"/>
          <w:szCs w:val="28"/>
        </w:rPr>
        <w:t>审</w:t>
      </w:r>
      <w:r w:rsidRPr="006A70DB">
        <w:rPr>
          <w:rFonts w:asciiTheme="minorEastAsia" w:hAnsiTheme="minorEastAsia"/>
          <w:b/>
          <w:sz w:val="28"/>
          <w:szCs w:val="28"/>
        </w:rPr>
        <w:t>查</w:t>
      </w:r>
      <w:r w:rsidR="0058153F">
        <w:rPr>
          <w:rFonts w:asciiTheme="minorEastAsia" w:hAnsiTheme="minorEastAsia" w:hint="eastAsia"/>
          <w:b/>
          <w:sz w:val="28"/>
          <w:szCs w:val="28"/>
        </w:rPr>
        <w:t>意见</w:t>
      </w:r>
    </w:p>
    <w:p w:rsidR="00164AAC" w:rsidRDefault="00564F75" w:rsidP="0058153F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（一）</w:t>
      </w:r>
      <w:r w:rsidR="00164AAC" w:rsidRPr="0068163C">
        <w:rPr>
          <w:rFonts w:asciiTheme="minorEastAsia" w:hAnsiTheme="minorEastAsia" w:hint="eastAsia"/>
          <w:sz w:val="24"/>
          <w:szCs w:val="24"/>
        </w:rPr>
        <w:t>说明：</w:t>
      </w:r>
      <w:r>
        <w:rPr>
          <w:rFonts w:asciiTheme="minorEastAsia" w:hAnsiTheme="minorEastAsia" w:hint="eastAsia"/>
          <w:sz w:val="24"/>
          <w:szCs w:val="24"/>
        </w:rPr>
        <w:t>前期</w:t>
      </w:r>
      <w:r w:rsidR="00231DFC" w:rsidRPr="0068163C">
        <w:rPr>
          <w:rFonts w:asciiTheme="minorEastAsia" w:hAnsiTheme="minorEastAsia"/>
          <w:sz w:val="24"/>
          <w:szCs w:val="24"/>
        </w:rPr>
        <w:t>参与确定采购需求的人员和第三方机构不得参与审查</w:t>
      </w:r>
      <w:r>
        <w:rPr>
          <w:rFonts w:asciiTheme="minorEastAsia" w:hAnsiTheme="minorEastAsia"/>
          <w:sz w:val="24"/>
          <w:szCs w:val="24"/>
        </w:rPr>
        <w:t>，</w:t>
      </w:r>
      <w:r w:rsidR="002E0718">
        <w:rPr>
          <w:rFonts w:asciiTheme="minorEastAsia" w:hAnsiTheme="minorEastAsia" w:hint="eastAsia"/>
          <w:sz w:val="24"/>
          <w:szCs w:val="24"/>
        </w:rPr>
        <w:t>论证</w:t>
      </w:r>
      <w:r>
        <w:rPr>
          <w:rFonts w:asciiTheme="minorEastAsia" w:hAnsiTheme="minorEastAsia" w:hint="eastAsia"/>
          <w:sz w:val="24"/>
          <w:szCs w:val="24"/>
        </w:rPr>
        <w:t>审查人员由3人或5人组成</w:t>
      </w:r>
      <w:r>
        <w:rPr>
          <w:rFonts w:asciiTheme="minorEastAsia" w:hAnsiTheme="minorEastAsia"/>
          <w:sz w:val="24"/>
          <w:szCs w:val="24"/>
        </w:rPr>
        <w:t>。</w:t>
      </w:r>
    </w:p>
    <w:p w:rsidR="002E0718" w:rsidRDefault="00C247B7" w:rsidP="0058153F">
      <w:pPr>
        <w:spacing w:line="3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□</w:t>
      </w:r>
      <w:r w:rsidR="00564F75">
        <w:rPr>
          <w:rFonts w:ascii="宋体" w:hAnsi="宋体" w:hint="eastAsia"/>
          <w:sz w:val="24"/>
        </w:rPr>
        <w:t>10万元</w:t>
      </w:r>
      <w:r w:rsidR="002E15D1">
        <w:rPr>
          <w:rFonts w:ascii="宋体" w:hAnsi="宋体" w:hint="eastAsia"/>
          <w:sz w:val="24"/>
        </w:rPr>
        <w:t>及</w:t>
      </w:r>
      <w:r w:rsidR="00564F75">
        <w:rPr>
          <w:rFonts w:ascii="宋体" w:hAnsi="宋体" w:hint="eastAsia"/>
          <w:sz w:val="24"/>
        </w:rPr>
        <w:t>以上，5</w:t>
      </w:r>
      <w:r>
        <w:rPr>
          <w:rFonts w:ascii="宋体" w:hAnsi="宋体" w:hint="eastAsia"/>
          <w:sz w:val="24"/>
        </w:rPr>
        <w:t>0万元以</w:t>
      </w:r>
      <w:r w:rsidR="00564F75">
        <w:rPr>
          <w:rFonts w:ascii="宋体" w:hAnsi="宋体" w:hint="eastAsia"/>
          <w:sz w:val="24"/>
        </w:rPr>
        <w:t>下的货物和服务项目、以及60万元以下的工程项目</w:t>
      </w:r>
      <w:r>
        <w:rPr>
          <w:rFonts w:ascii="宋体" w:hAnsi="宋体" w:hint="eastAsia"/>
          <w:sz w:val="24"/>
        </w:rPr>
        <w:t>，</w:t>
      </w:r>
      <w:r w:rsidR="00564F75">
        <w:rPr>
          <w:rFonts w:ascii="宋体" w:hAnsi="宋体" w:hint="eastAsia"/>
          <w:sz w:val="24"/>
        </w:rPr>
        <w:t>组织校内外</w:t>
      </w:r>
      <w:r w:rsidR="00564F75" w:rsidRPr="00D94B97">
        <w:rPr>
          <w:rFonts w:ascii="宋体" w:hAnsi="宋体" w:hint="eastAsia"/>
          <w:sz w:val="24"/>
        </w:rPr>
        <w:t>专家论证</w:t>
      </w:r>
      <w:r w:rsidR="00564F75">
        <w:rPr>
          <w:rFonts w:ascii="宋体" w:hAnsi="宋体" w:hint="eastAsia"/>
          <w:sz w:val="24"/>
        </w:rPr>
        <w:t>审查；</w:t>
      </w:r>
    </w:p>
    <w:p w:rsidR="002103E7" w:rsidRDefault="00564F75" w:rsidP="0058153F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="宋体" w:hAnsi="宋体" w:hint="eastAsia"/>
          <w:sz w:val="24"/>
        </w:rPr>
        <w:t>□50万元</w:t>
      </w:r>
      <w:r w:rsidR="002E15D1">
        <w:rPr>
          <w:rFonts w:ascii="宋体" w:hAnsi="宋体" w:hint="eastAsia"/>
          <w:sz w:val="24"/>
        </w:rPr>
        <w:t>及</w:t>
      </w:r>
      <w:r>
        <w:rPr>
          <w:rFonts w:ascii="宋体" w:hAnsi="宋体" w:hint="eastAsia"/>
          <w:sz w:val="24"/>
        </w:rPr>
        <w:t>以上的货物和服务项目、60万元</w:t>
      </w:r>
      <w:r w:rsidR="002E15D1">
        <w:rPr>
          <w:rFonts w:ascii="宋体" w:hAnsi="宋体" w:hint="eastAsia"/>
          <w:sz w:val="24"/>
        </w:rPr>
        <w:t>及</w:t>
      </w:r>
      <w:r>
        <w:rPr>
          <w:rFonts w:ascii="宋体" w:hAnsi="宋体" w:hint="eastAsia"/>
          <w:sz w:val="24"/>
        </w:rPr>
        <w:t>以上的工程项目，组织</w:t>
      </w:r>
      <w:r w:rsidR="00C247B7">
        <w:rPr>
          <w:rFonts w:ascii="宋体" w:hAnsi="宋体" w:hint="eastAsia"/>
          <w:sz w:val="24"/>
        </w:rPr>
        <w:t>校外</w:t>
      </w:r>
      <w:r w:rsidR="00C247B7" w:rsidRPr="00D94B97">
        <w:rPr>
          <w:rFonts w:ascii="宋体" w:hAnsi="宋体" w:hint="eastAsia"/>
          <w:sz w:val="24"/>
        </w:rPr>
        <w:t>专家论证</w:t>
      </w:r>
      <w:r>
        <w:rPr>
          <w:rFonts w:ascii="宋体" w:hAnsi="宋体" w:hint="eastAsia"/>
          <w:sz w:val="24"/>
        </w:rPr>
        <w:t>审查。</w:t>
      </w:r>
    </w:p>
    <w:p w:rsidR="00C247B7" w:rsidRDefault="00564F75" w:rsidP="0058153F">
      <w:pPr>
        <w:spacing w:line="3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</w:t>
      </w:r>
      <w:r w:rsidR="00C247B7" w:rsidRPr="002E0718">
        <w:rPr>
          <w:rFonts w:ascii="宋体" w:hAnsi="宋体" w:hint="eastAsia"/>
          <w:sz w:val="24"/>
        </w:rPr>
        <w:t>论证意见</w:t>
      </w:r>
    </w:p>
    <w:p w:rsidR="002E0718" w:rsidRDefault="002E0718" w:rsidP="0058153F">
      <w:pPr>
        <w:spacing w:line="3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</w:t>
      </w:r>
      <w:r w:rsidRPr="002E0718">
        <w:rPr>
          <w:rFonts w:ascii="宋体" w:hAnsi="宋体" w:hint="eastAsia"/>
          <w:sz w:val="24"/>
        </w:rPr>
        <w:t>专家论证意见</w:t>
      </w:r>
    </w:p>
    <w:p w:rsidR="00C247B7" w:rsidRDefault="00564F75" w:rsidP="0058153F">
      <w:pPr>
        <w:spacing w:line="3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□</w:t>
      </w:r>
      <w:r w:rsidR="00C247B7">
        <w:rPr>
          <w:rFonts w:ascii="宋体" w:hAnsi="宋体" w:hint="eastAsia"/>
          <w:sz w:val="24"/>
        </w:rPr>
        <w:t>经论证确认：</w:t>
      </w:r>
      <w:r w:rsidR="00C247B7" w:rsidRPr="00F20F8C">
        <w:rPr>
          <w:rFonts w:ascii="宋体" w:hAnsi="宋体" w:hint="eastAsia"/>
          <w:sz w:val="24"/>
        </w:rPr>
        <w:t>采购</w:t>
      </w:r>
      <w:r w:rsidR="00C247B7">
        <w:rPr>
          <w:rFonts w:ascii="宋体" w:hAnsi="宋体" w:hint="eastAsia"/>
          <w:sz w:val="24"/>
        </w:rPr>
        <w:t>需求所明确</w:t>
      </w:r>
      <w:r w:rsidR="00C247B7" w:rsidRPr="00783626">
        <w:rPr>
          <w:rFonts w:ascii="宋体" w:hAnsi="宋体"/>
          <w:sz w:val="24"/>
        </w:rPr>
        <w:t>的所有技术、商务要求</w:t>
      </w:r>
      <w:r w:rsidR="00C247B7">
        <w:rPr>
          <w:rFonts w:ascii="宋体" w:hAnsi="宋体"/>
          <w:sz w:val="24"/>
        </w:rPr>
        <w:t>、</w:t>
      </w:r>
      <w:r w:rsidR="00C247B7" w:rsidRPr="00783626">
        <w:rPr>
          <w:rFonts w:ascii="宋体" w:hAnsi="宋体"/>
          <w:sz w:val="24"/>
        </w:rPr>
        <w:t>功能和质量指标的设置</w:t>
      </w:r>
      <w:r w:rsidR="00C247B7">
        <w:rPr>
          <w:rFonts w:ascii="宋体" w:hAnsi="宋体" w:hint="eastAsia"/>
          <w:sz w:val="24"/>
        </w:rPr>
        <w:t>合理可行，无</w:t>
      </w:r>
      <w:r w:rsidR="00C247B7" w:rsidRPr="00F20F8C">
        <w:rPr>
          <w:rFonts w:ascii="宋体" w:hAnsi="宋体" w:hint="eastAsia"/>
          <w:sz w:val="24"/>
        </w:rPr>
        <w:t>歧视性、倾向性、不合理性</w:t>
      </w:r>
      <w:r w:rsidR="00C247B7">
        <w:rPr>
          <w:rFonts w:ascii="宋体" w:hAnsi="宋体" w:hint="eastAsia"/>
          <w:sz w:val="24"/>
        </w:rPr>
        <w:t>条款，</w:t>
      </w:r>
      <w:r w:rsidR="002E0718">
        <w:rPr>
          <w:rFonts w:ascii="宋体" w:hAnsi="宋体" w:hint="eastAsia"/>
          <w:sz w:val="24"/>
        </w:rPr>
        <w:t>采购</w:t>
      </w:r>
      <w:r w:rsidR="00C247B7">
        <w:rPr>
          <w:rFonts w:ascii="宋体" w:hAnsi="宋体" w:hint="eastAsia"/>
          <w:sz w:val="24"/>
        </w:rPr>
        <w:t>预算合理，合同主要条款适合。</w:t>
      </w:r>
    </w:p>
    <w:p w:rsidR="00C247B7" w:rsidRDefault="002E0718" w:rsidP="0058153F">
      <w:pPr>
        <w:spacing w:line="36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□</w:t>
      </w:r>
      <w:r w:rsidR="00C247B7">
        <w:rPr>
          <w:rFonts w:ascii="宋体" w:hAnsi="宋体" w:hint="eastAsia"/>
          <w:sz w:val="24"/>
        </w:rPr>
        <w:t>其它意见：</w:t>
      </w:r>
    </w:p>
    <w:p w:rsidR="002E0718" w:rsidRDefault="002E0718" w:rsidP="0058153F">
      <w:pPr>
        <w:spacing w:line="360" w:lineRule="exact"/>
        <w:ind w:firstLine="480"/>
        <w:rPr>
          <w:rFonts w:ascii="宋体" w:hAnsi="宋体"/>
          <w:sz w:val="24"/>
        </w:rPr>
      </w:pPr>
      <w:bookmarkStart w:id="0" w:name="_GoBack"/>
      <w:bookmarkEnd w:id="0"/>
    </w:p>
    <w:p w:rsidR="002103E7" w:rsidRDefault="002103E7" w:rsidP="0058153F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2103E7" w:rsidRDefault="00C247B7" w:rsidP="0058153F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论证</w:t>
      </w:r>
      <w:r w:rsidR="002E0718">
        <w:rPr>
          <w:rFonts w:asciiTheme="minorEastAsia" w:hAnsiTheme="minorEastAsia" w:hint="eastAsia"/>
          <w:sz w:val="24"/>
          <w:szCs w:val="24"/>
        </w:rPr>
        <w:t>小组成员</w:t>
      </w:r>
      <w:r w:rsidRPr="006A70DB">
        <w:rPr>
          <w:rFonts w:asciiTheme="minorEastAsia" w:hAnsiTheme="minorEastAsia"/>
          <w:sz w:val="24"/>
          <w:szCs w:val="24"/>
        </w:rPr>
        <w:t>签字</w:t>
      </w:r>
      <w:r w:rsidRPr="006A70DB">
        <w:rPr>
          <w:rFonts w:asciiTheme="minorEastAsia" w:hAnsiTheme="minorEastAsia" w:hint="eastAsia"/>
          <w:sz w:val="24"/>
          <w:szCs w:val="24"/>
        </w:rPr>
        <w:t>：</w:t>
      </w:r>
    </w:p>
    <w:p w:rsidR="00C247B7" w:rsidRDefault="00C247B7" w:rsidP="0058153F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C247B7" w:rsidRDefault="002E0718" w:rsidP="0058153F">
      <w:pPr>
        <w:spacing w:line="360" w:lineRule="exact"/>
        <w:ind w:firstLineChars="2200" w:firstLine="52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论证</w:t>
      </w:r>
      <w:r w:rsidR="00C247B7" w:rsidRPr="006A70DB">
        <w:rPr>
          <w:rFonts w:asciiTheme="minorEastAsia" w:hAnsiTheme="minorEastAsia" w:hint="eastAsia"/>
          <w:sz w:val="24"/>
          <w:szCs w:val="24"/>
        </w:rPr>
        <w:t>时间：   年  月  日</w:t>
      </w:r>
    </w:p>
    <w:p w:rsidR="002E0718" w:rsidRDefault="002E0718" w:rsidP="0058153F">
      <w:pPr>
        <w:spacing w:line="360" w:lineRule="exact"/>
        <w:ind w:firstLineChars="200" w:firstLine="480"/>
        <w:rPr>
          <w:rFonts w:ascii="宋体" w:hAnsi="宋体"/>
          <w:sz w:val="24"/>
        </w:rPr>
      </w:pPr>
      <w:r w:rsidRPr="002E0718">
        <w:rPr>
          <w:rFonts w:ascii="宋体" w:hAnsi="宋体" w:hint="eastAsia"/>
          <w:sz w:val="24"/>
        </w:rPr>
        <w:t>2、</w:t>
      </w:r>
      <w:r w:rsidR="000F2DA4">
        <w:rPr>
          <w:rFonts w:ascii="宋体" w:hAnsi="宋体" w:hint="eastAsia"/>
          <w:sz w:val="24"/>
        </w:rPr>
        <w:t>采购职能部门</w:t>
      </w:r>
      <w:r w:rsidRPr="002E0718">
        <w:rPr>
          <w:rFonts w:ascii="宋体" w:hAnsi="宋体" w:hint="eastAsia"/>
          <w:sz w:val="24"/>
        </w:rPr>
        <w:t>审查意见</w:t>
      </w:r>
    </w:p>
    <w:p w:rsidR="002E0718" w:rsidRDefault="002E0718" w:rsidP="0058153F">
      <w:pPr>
        <w:spacing w:line="3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□经</w:t>
      </w:r>
      <w:r w:rsidR="00C87672">
        <w:rPr>
          <w:rFonts w:ascii="宋体" w:hAnsi="宋体" w:hint="eastAsia"/>
          <w:sz w:val="24"/>
        </w:rPr>
        <w:t>审查</w:t>
      </w:r>
      <w:r>
        <w:rPr>
          <w:rFonts w:ascii="宋体" w:hAnsi="宋体" w:hint="eastAsia"/>
          <w:sz w:val="24"/>
        </w:rPr>
        <w:t>确认：</w:t>
      </w:r>
      <w:r w:rsidR="004D6C70">
        <w:rPr>
          <w:rFonts w:ascii="宋体" w:hAnsi="宋体" w:hint="eastAsia"/>
          <w:sz w:val="24"/>
        </w:rPr>
        <w:t>对该采购项目知晓，并参加了项目的前期指导、论证，</w:t>
      </w:r>
      <w:r w:rsidRPr="00F20F8C">
        <w:rPr>
          <w:rFonts w:ascii="宋体" w:hAnsi="宋体" w:hint="eastAsia"/>
          <w:sz w:val="24"/>
        </w:rPr>
        <w:t>采购</w:t>
      </w:r>
      <w:r>
        <w:rPr>
          <w:rFonts w:ascii="宋体" w:hAnsi="宋体" w:hint="eastAsia"/>
          <w:sz w:val="24"/>
        </w:rPr>
        <w:t>需求所明确</w:t>
      </w:r>
      <w:r w:rsidRPr="00783626">
        <w:rPr>
          <w:rFonts w:ascii="宋体" w:hAnsi="宋体"/>
          <w:sz w:val="24"/>
        </w:rPr>
        <w:t>的所有技术、商务要求</w:t>
      </w:r>
      <w:r>
        <w:rPr>
          <w:rFonts w:ascii="宋体" w:hAnsi="宋体"/>
          <w:sz w:val="24"/>
        </w:rPr>
        <w:t>、</w:t>
      </w:r>
      <w:r w:rsidRPr="00783626">
        <w:rPr>
          <w:rFonts w:ascii="宋体" w:hAnsi="宋体"/>
          <w:sz w:val="24"/>
        </w:rPr>
        <w:t>功能和质量指标的设置</w:t>
      </w:r>
      <w:r>
        <w:rPr>
          <w:rFonts w:ascii="宋体" w:hAnsi="宋体" w:hint="eastAsia"/>
          <w:sz w:val="24"/>
        </w:rPr>
        <w:t>合理可行，无</w:t>
      </w:r>
      <w:r w:rsidRPr="00F20F8C">
        <w:rPr>
          <w:rFonts w:ascii="宋体" w:hAnsi="宋体" w:hint="eastAsia"/>
          <w:sz w:val="24"/>
        </w:rPr>
        <w:t>歧视性、倾向性、不合理性</w:t>
      </w:r>
      <w:r>
        <w:rPr>
          <w:rFonts w:ascii="宋体" w:hAnsi="宋体" w:hint="eastAsia"/>
          <w:sz w:val="24"/>
        </w:rPr>
        <w:t>条款，采购预算合理，合同主要条款适合。</w:t>
      </w:r>
    </w:p>
    <w:p w:rsidR="002E0718" w:rsidRDefault="002E0718" w:rsidP="0058153F">
      <w:pPr>
        <w:spacing w:line="36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□其它意见：</w:t>
      </w:r>
    </w:p>
    <w:p w:rsidR="002E0718" w:rsidRDefault="002E0718" w:rsidP="0058153F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2E0718" w:rsidRPr="002E0718" w:rsidRDefault="002E0718" w:rsidP="0058153F">
      <w:pPr>
        <w:spacing w:line="360" w:lineRule="exact"/>
        <w:ind w:firstLineChars="200" w:firstLine="480"/>
        <w:rPr>
          <w:rFonts w:ascii="宋体" w:hAnsi="宋体"/>
          <w:sz w:val="24"/>
        </w:rPr>
      </w:pPr>
    </w:p>
    <w:p w:rsidR="00C247B7" w:rsidRPr="002E0718" w:rsidRDefault="000F2DA4" w:rsidP="0058153F">
      <w:pPr>
        <w:spacing w:line="3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采购职能部门</w:t>
      </w:r>
      <w:r w:rsidR="00C247B7" w:rsidRPr="002E0718">
        <w:rPr>
          <w:rFonts w:ascii="宋体" w:hAnsi="宋体"/>
          <w:sz w:val="24"/>
        </w:rPr>
        <w:t>名称：</w:t>
      </w:r>
    </w:p>
    <w:p w:rsidR="00C247B7" w:rsidRPr="002E0718" w:rsidRDefault="00D77069" w:rsidP="0058153F">
      <w:pPr>
        <w:spacing w:line="3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部门</w:t>
      </w:r>
      <w:r w:rsidR="00C247B7" w:rsidRPr="002E0718">
        <w:rPr>
          <w:rFonts w:ascii="宋体" w:hAnsi="宋体"/>
          <w:sz w:val="24"/>
        </w:rPr>
        <w:t>负责人签字：</w:t>
      </w:r>
      <w:r w:rsidR="00C247B7" w:rsidRPr="002E0718">
        <w:rPr>
          <w:rFonts w:ascii="宋体" w:hAnsi="宋体" w:hint="eastAsia"/>
          <w:sz w:val="24"/>
        </w:rPr>
        <w:t xml:space="preserve">                          </w:t>
      </w:r>
      <w:r w:rsidR="002E0718">
        <w:rPr>
          <w:rFonts w:ascii="宋体" w:hAnsi="宋体" w:hint="eastAsia"/>
          <w:sz w:val="24"/>
        </w:rPr>
        <w:t xml:space="preserve">      </w:t>
      </w:r>
      <w:r w:rsidR="000F2DA4">
        <w:rPr>
          <w:rFonts w:ascii="宋体" w:hAnsi="宋体" w:hint="eastAsia"/>
          <w:sz w:val="24"/>
        </w:rPr>
        <w:t xml:space="preserve"> </w:t>
      </w:r>
      <w:r w:rsidR="00C247B7" w:rsidRPr="002E0718">
        <w:rPr>
          <w:rFonts w:ascii="宋体" w:hAnsi="宋体" w:hint="eastAsia"/>
          <w:sz w:val="24"/>
        </w:rPr>
        <w:t>（</w:t>
      </w:r>
      <w:r w:rsidR="000F2DA4">
        <w:rPr>
          <w:rFonts w:ascii="宋体" w:hAnsi="宋体" w:hint="eastAsia"/>
          <w:sz w:val="24"/>
        </w:rPr>
        <w:t>部门</w:t>
      </w:r>
      <w:r w:rsidR="00C247B7" w:rsidRPr="002E0718">
        <w:rPr>
          <w:rFonts w:ascii="宋体" w:hAnsi="宋体" w:hint="eastAsia"/>
          <w:sz w:val="24"/>
        </w:rPr>
        <w:t>公章）</w:t>
      </w:r>
    </w:p>
    <w:p w:rsidR="00C247B7" w:rsidRPr="002E0718" w:rsidRDefault="00C247B7" w:rsidP="0058153F">
      <w:pPr>
        <w:spacing w:line="360" w:lineRule="exact"/>
        <w:ind w:firstLineChars="200" w:firstLine="480"/>
        <w:rPr>
          <w:rFonts w:ascii="宋体" w:hAnsi="宋体"/>
          <w:sz w:val="24"/>
        </w:rPr>
      </w:pPr>
    </w:p>
    <w:p w:rsidR="00C247B7" w:rsidRDefault="00C247B7" w:rsidP="0058153F">
      <w:pPr>
        <w:spacing w:line="360" w:lineRule="exact"/>
        <w:ind w:firstLineChars="2300" w:firstLine="5520"/>
        <w:rPr>
          <w:rFonts w:asciiTheme="minorEastAsia" w:hAnsiTheme="minorEastAsia"/>
          <w:sz w:val="24"/>
          <w:szCs w:val="24"/>
        </w:rPr>
      </w:pPr>
      <w:r w:rsidRPr="006A70DB">
        <w:rPr>
          <w:rFonts w:asciiTheme="minorEastAsia" w:hAnsiTheme="minorEastAsia" w:hint="eastAsia"/>
          <w:sz w:val="24"/>
          <w:szCs w:val="24"/>
        </w:rPr>
        <w:t>审查时间：   年  月  日</w:t>
      </w:r>
    </w:p>
    <w:sectPr w:rsidR="00C247B7" w:rsidSect="00AE480E">
      <w:footerReference w:type="default" r:id="rId8"/>
      <w:pgSz w:w="11906" w:h="16838"/>
      <w:pgMar w:top="1361" w:right="1588" w:bottom="136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76B" w:rsidRDefault="004B076B" w:rsidP="007F6610">
      <w:r>
        <w:separator/>
      </w:r>
    </w:p>
  </w:endnote>
  <w:endnote w:type="continuationSeparator" w:id="0">
    <w:p w:rsidR="004B076B" w:rsidRDefault="004B076B" w:rsidP="007F6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0827302"/>
      <w:docPartObj>
        <w:docPartGallery w:val="Page Numbers (Bottom of Page)"/>
        <w:docPartUnique/>
      </w:docPartObj>
    </w:sdtPr>
    <w:sdtEndPr/>
    <w:sdtContent>
      <w:p w:rsidR="00D10940" w:rsidRDefault="00D10940">
        <w:pPr>
          <w:pStyle w:val="a7"/>
          <w:jc w:val="center"/>
        </w:pPr>
        <w:r>
          <w:t>第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F4C67" w:rsidRPr="009F4C67">
          <w:rPr>
            <w:noProof/>
            <w:lang w:val="zh-CN"/>
          </w:rPr>
          <w:t>2</w:t>
        </w:r>
        <w:r>
          <w:fldChar w:fldCharType="end"/>
        </w:r>
        <w:r>
          <w:t>页</w:t>
        </w:r>
      </w:p>
    </w:sdtContent>
  </w:sdt>
  <w:p w:rsidR="00D10940" w:rsidRDefault="00D1094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76B" w:rsidRDefault="004B076B" w:rsidP="007F6610">
      <w:r>
        <w:separator/>
      </w:r>
    </w:p>
  </w:footnote>
  <w:footnote w:type="continuationSeparator" w:id="0">
    <w:p w:rsidR="004B076B" w:rsidRDefault="004B076B" w:rsidP="007F66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29D6"/>
    <w:rsid w:val="00001121"/>
    <w:rsid w:val="00003D1D"/>
    <w:rsid w:val="00004754"/>
    <w:rsid w:val="00005F37"/>
    <w:rsid w:val="000063F4"/>
    <w:rsid w:val="00006F85"/>
    <w:rsid w:val="00010E57"/>
    <w:rsid w:val="00016579"/>
    <w:rsid w:val="00023293"/>
    <w:rsid w:val="0003031F"/>
    <w:rsid w:val="0003117F"/>
    <w:rsid w:val="0003166B"/>
    <w:rsid w:val="00031A83"/>
    <w:rsid w:val="00031C1F"/>
    <w:rsid w:val="000330EA"/>
    <w:rsid w:val="0004435F"/>
    <w:rsid w:val="000473DB"/>
    <w:rsid w:val="0005091B"/>
    <w:rsid w:val="0006085B"/>
    <w:rsid w:val="000608E0"/>
    <w:rsid w:val="0006245F"/>
    <w:rsid w:val="00072F09"/>
    <w:rsid w:val="00073014"/>
    <w:rsid w:val="00082A8C"/>
    <w:rsid w:val="00082CF6"/>
    <w:rsid w:val="00083925"/>
    <w:rsid w:val="00092C1A"/>
    <w:rsid w:val="0009614A"/>
    <w:rsid w:val="00096959"/>
    <w:rsid w:val="00096F23"/>
    <w:rsid w:val="000A019E"/>
    <w:rsid w:val="000A5006"/>
    <w:rsid w:val="000A68D9"/>
    <w:rsid w:val="000B581F"/>
    <w:rsid w:val="000B7567"/>
    <w:rsid w:val="000C008E"/>
    <w:rsid w:val="000C2D3B"/>
    <w:rsid w:val="000C60B8"/>
    <w:rsid w:val="000C747A"/>
    <w:rsid w:val="000D5DA0"/>
    <w:rsid w:val="000E209D"/>
    <w:rsid w:val="000F0A35"/>
    <w:rsid w:val="000F2DA4"/>
    <w:rsid w:val="00106C2E"/>
    <w:rsid w:val="00107CE9"/>
    <w:rsid w:val="00111ECB"/>
    <w:rsid w:val="00112017"/>
    <w:rsid w:val="00112B25"/>
    <w:rsid w:val="00114256"/>
    <w:rsid w:val="00114375"/>
    <w:rsid w:val="0011631D"/>
    <w:rsid w:val="001227C1"/>
    <w:rsid w:val="00126C7C"/>
    <w:rsid w:val="0013281D"/>
    <w:rsid w:val="00135EBA"/>
    <w:rsid w:val="0013752D"/>
    <w:rsid w:val="00141577"/>
    <w:rsid w:val="00141DF5"/>
    <w:rsid w:val="0015298F"/>
    <w:rsid w:val="00154D44"/>
    <w:rsid w:val="0016166A"/>
    <w:rsid w:val="00162F6D"/>
    <w:rsid w:val="001632F2"/>
    <w:rsid w:val="00164AAC"/>
    <w:rsid w:val="00167DE3"/>
    <w:rsid w:val="001700D4"/>
    <w:rsid w:val="001703E3"/>
    <w:rsid w:val="001747CB"/>
    <w:rsid w:val="00182C26"/>
    <w:rsid w:val="00186C48"/>
    <w:rsid w:val="001941C6"/>
    <w:rsid w:val="001957B9"/>
    <w:rsid w:val="00195DF9"/>
    <w:rsid w:val="001A2D72"/>
    <w:rsid w:val="001A3625"/>
    <w:rsid w:val="001A47B9"/>
    <w:rsid w:val="001B4F72"/>
    <w:rsid w:val="001C1393"/>
    <w:rsid w:val="001C70B9"/>
    <w:rsid w:val="001D5114"/>
    <w:rsid w:val="001D6DF0"/>
    <w:rsid w:val="001E0029"/>
    <w:rsid w:val="001E5416"/>
    <w:rsid w:val="001E5886"/>
    <w:rsid w:val="001E66D9"/>
    <w:rsid w:val="001F0D5B"/>
    <w:rsid w:val="001F32C6"/>
    <w:rsid w:val="001F3497"/>
    <w:rsid w:val="001F4A50"/>
    <w:rsid w:val="001F5E45"/>
    <w:rsid w:val="001F7557"/>
    <w:rsid w:val="00205E65"/>
    <w:rsid w:val="002103E7"/>
    <w:rsid w:val="00210420"/>
    <w:rsid w:val="00216E25"/>
    <w:rsid w:val="00226230"/>
    <w:rsid w:val="00231DFC"/>
    <w:rsid w:val="00235BEB"/>
    <w:rsid w:val="00240944"/>
    <w:rsid w:val="0024387F"/>
    <w:rsid w:val="002439D1"/>
    <w:rsid w:val="00246CE0"/>
    <w:rsid w:val="0025088B"/>
    <w:rsid w:val="00250892"/>
    <w:rsid w:val="00252FEC"/>
    <w:rsid w:val="00254A20"/>
    <w:rsid w:val="00254FB9"/>
    <w:rsid w:val="00255BD8"/>
    <w:rsid w:val="00256780"/>
    <w:rsid w:val="00256980"/>
    <w:rsid w:val="0025753D"/>
    <w:rsid w:val="00260615"/>
    <w:rsid w:val="00260786"/>
    <w:rsid w:val="00261121"/>
    <w:rsid w:val="002637E2"/>
    <w:rsid w:val="00265C18"/>
    <w:rsid w:val="00270273"/>
    <w:rsid w:val="00270F01"/>
    <w:rsid w:val="00271D3C"/>
    <w:rsid w:val="00271D40"/>
    <w:rsid w:val="00274A9B"/>
    <w:rsid w:val="0027672C"/>
    <w:rsid w:val="00281DD4"/>
    <w:rsid w:val="00282C8B"/>
    <w:rsid w:val="00282DC6"/>
    <w:rsid w:val="00284CA3"/>
    <w:rsid w:val="002850FE"/>
    <w:rsid w:val="00285209"/>
    <w:rsid w:val="002855C4"/>
    <w:rsid w:val="00286F0B"/>
    <w:rsid w:val="00292298"/>
    <w:rsid w:val="00293CD4"/>
    <w:rsid w:val="002A0DAC"/>
    <w:rsid w:val="002A4C33"/>
    <w:rsid w:val="002A6CC5"/>
    <w:rsid w:val="002B4E56"/>
    <w:rsid w:val="002C2B94"/>
    <w:rsid w:val="002C4BF7"/>
    <w:rsid w:val="002C54F1"/>
    <w:rsid w:val="002C5643"/>
    <w:rsid w:val="002D0480"/>
    <w:rsid w:val="002D16EF"/>
    <w:rsid w:val="002E0718"/>
    <w:rsid w:val="002E15D1"/>
    <w:rsid w:val="002E1DCA"/>
    <w:rsid w:val="002F01A1"/>
    <w:rsid w:val="002F2C2F"/>
    <w:rsid w:val="002F4B29"/>
    <w:rsid w:val="002F7B9E"/>
    <w:rsid w:val="00302601"/>
    <w:rsid w:val="003129D6"/>
    <w:rsid w:val="003152FE"/>
    <w:rsid w:val="0031547A"/>
    <w:rsid w:val="00324071"/>
    <w:rsid w:val="00325D97"/>
    <w:rsid w:val="00330508"/>
    <w:rsid w:val="00330943"/>
    <w:rsid w:val="00330CD8"/>
    <w:rsid w:val="003334FD"/>
    <w:rsid w:val="0034026A"/>
    <w:rsid w:val="00341AB3"/>
    <w:rsid w:val="003439C0"/>
    <w:rsid w:val="00343E2C"/>
    <w:rsid w:val="00344D26"/>
    <w:rsid w:val="00346750"/>
    <w:rsid w:val="00350ACA"/>
    <w:rsid w:val="0035146B"/>
    <w:rsid w:val="0035223B"/>
    <w:rsid w:val="00353296"/>
    <w:rsid w:val="00353F4C"/>
    <w:rsid w:val="00355F8A"/>
    <w:rsid w:val="00362245"/>
    <w:rsid w:val="00365E23"/>
    <w:rsid w:val="003664A1"/>
    <w:rsid w:val="0036699D"/>
    <w:rsid w:val="003719FC"/>
    <w:rsid w:val="00374239"/>
    <w:rsid w:val="0037668A"/>
    <w:rsid w:val="0039203B"/>
    <w:rsid w:val="003938F1"/>
    <w:rsid w:val="003A1F5C"/>
    <w:rsid w:val="003A4115"/>
    <w:rsid w:val="003B37E0"/>
    <w:rsid w:val="003B4499"/>
    <w:rsid w:val="003B74A9"/>
    <w:rsid w:val="003C03C0"/>
    <w:rsid w:val="003C2B79"/>
    <w:rsid w:val="003C362A"/>
    <w:rsid w:val="003C4783"/>
    <w:rsid w:val="003C53F2"/>
    <w:rsid w:val="003D32B7"/>
    <w:rsid w:val="003D5B30"/>
    <w:rsid w:val="003D73C1"/>
    <w:rsid w:val="003E0B67"/>
    <w:rsid w:val="003E2A81"/>
    <w:rsid w:val="003E310E"/>
    <w:rsid w:val="003E4874"/>
    <w:rsid w:val="003E5857"/>
    <w:rsid w:val="003F2EFC"/>
    <w:rsid w:val="003F6A75"/>
    <w:rsid w:val="003F7125"/>
    <w:rsid w:val="00400CED"/>
    <w:rsid w:val="004032E7"/>
    <w:rsid w:val="00404F8E"/>
    <w:rsid w:val="00407341"/>
    <w:rsid w:val="004142BA"/>
    <w:rsid w:val="00414752"/>
    <w:rsid w:val="0042125F"/>
    <w:rsid w:val="00422BCD"/>
    <w:rsid w:val="0042607C"/>
    <w:rsid w:val="00427008"/>
    <w:rsid w:val="00434280"/>
    <w:rsid w:val="00435530"/>
    <w:rsid w:val="00436445"/>
    <w:rsid w:val="00447E0B"/>
    <w:rsid w:val="0045127E"/>
    <w:rsid w:val="0045232C"/>
    <w:rsid w:val="00452541"/>
    <w:rsid w:val="0045502A"/>
    <w:rsid w:val="00455303"/>
    <w:rsid w:val="00456D3B"/>
    <w:rsid w:val="00457A27"/>
    <w:rsid w:val="00457BBA"/>
    <w:rsid w:val="00461F6C"/>
    <w:rsid w:val="00465486"/>
    <w:rsid w:val="004712EB"/>
    <w:rsid w:val="00472C88"/>
    <w:rsid w:val="004737A4"/>
    <w:rsid w:val="00484635"/>
    <w:rsid w:val="00484CB5"/>
    <w:rsid w:val="00484D4C"/>
    <w:rsid w:val="00487548"/>
    <w:rsid w:val="00490AB5"/>
    <w:rsid w:val="00492698"/>
    <w:rsid w:val="00492D77"/>
    <w:rsid w:val="004933DB"/>
    <w:rsid w:val="004A2EA5"/>
    <w:rsid w:val="004A3E39"/>
    <w:rsid w:val="004B076B"/>
    <w:rsid w:val="004B10DC"/>
    <w:rsid w:val="004B125E"/>
    <w:rsid w:val="004B173A"/>
    <w:rsid w:val="004B63F6"/>
    <w:rsid w:val="004D6C70"/>
    <w:rsid w:val="004E1EFC"/>
    <w:rsid w:val="004E488F"/>
    <w:rsid w:val="004E507B"/>
    <w:rsid w:val="004E59F4"/>
    <w:rsid w:val="004F1A3C"/>
    <w:rsid w:val="004F58CD"/>
    <w:rsid w:val="004F6FB9"/>
    <w:rsid w:val="004F7FB0"/>
    <w:rsid w:val="00504E8E"/>
    <w:rsid w:val="00510395"/>
    <w:rsid w:val="00512836"/>
    <w:rsid w:val="0051428B"/>
    <w:rsid w:val="00524115"/>
    <w:rsid w:val="00525425"/>
    <w:rsid w:val="00534B61"/>
    <w:rsid w:val="0053736E"/>
    <w:rsid w:val="005418C9"/>
    <w:rsid w:val="00544F6C"/>
    <w:rsid w:val="0055228D"/>
    <w:rsid w:val="00564F75"/>
    <w:rsid w:val="00565553"/>
    <w:rsid w:val="005761B2"/>
    <w:rsid w:val="0057664C"/>
    <w:rsid w:val="0057721F"/>
    <w:rsid w:val="005802CA"/>
    <w:rsid w:val="0058153F"/>
    <w:rsid w:val="00582DE5"/>
    <w:rsid w:val="005867FE"/>
    <w:rsid w:val="0059186F"/>
    <w:rsid w:val="00594863"/>
    <w:rsid w:val="00595B43"/>
    <w:rsid w:val="00596B79"/>
    <w:rsid w:val="005A0505"/>
    <w:rsid w:val="005A1242"/>
    <w:rsid w:val="005A3DC5"/>
    <w:rsid w:val="005B4B20"/>
    <w:rsid w:val="005B60D9"/>
    <w:rsid w:val="005C3544"/>
    <w:rsid w:val="005C39DA"/>
    <w:rsid w:val="005C3B7B"/>
    <w:rsid w:val="005C47C5"/>
    <w:rsid w:val="005C74F7"/>
    <w:rsid w:val="005C7DB7"/>
    <w:rsid w:val="005E0771"/>
    <w:rsid w:val="005E4C38"/>
    <w:rsid w:val="005E52CC"/>
    <w:rsid w:val="005E64BD"/>
    <w:rsid w:val="005F2B5D"/>
    <w:rsid w:val="005F6002"/>
    <w:rsid w:val="005F7156"/>
    <w:rsid w:val="005F7ED8"/>
    <w:rsid w:val="0060083D"/>
    <w:rsid w:val="00600851"/>
    <w:rsid w:val="006011CB"/>
    <w:rsid w:val="00603273"/>
    <w:rsid w:val="00603B7F"/>
    <w:rsid w:val="00604E4D"/>
    <w:rsid w:val="00604F6C"/>
    <w:rsid w:val="0061038E"/>
    <w:rsid w:val="00610FF0"/>
    <w:rsid w:val="00613494"/>
    <w:rsid w:val="00615175"/>
    <w:rsid w:val="0062074A"/>
    <w:rsid w:val="00622946"/>
    <w:rsid w:val="00624669"/>
    <w:rsid w:val="006252E7"/>
    <w:rsid w:val="0062687B"/>
    <w:rsid w:val="00630909"/>
    <w:rsid w:val="00630B25"/>
    <w:rsid w:val="00631BD9"/>
    <w:rsid w:val="006342C9"/>
    <w:rsid w:val="00636274"/>
    <w:rsid w:val="00637CCD"/>
    <w:rsid w:val="00640860"/>
    <w:rsid w:val="00646246"/>
    <w:rsid w:val="00647F57"/>
    <w:rsid w:val="0065220D"/>
    <w:rsid w:val="0065477D"/>
    <w:rsid w:val="00655C9E"/>
    <w:rsid w:val="00656D06"/>
    <w:rsid w:val="00661A35"/>
    <w:rsid w:val="00667445"/>
    <w:rsid w:val="00673F57"/>
    <w:rsid w:val="00674917"/>
    <w:rsid w:val="0068074D"/>
    <w:rsid w:val="0068163C"/>
    <w:rsid w:val="00684C9A"/>
    <w:rsid w:val="00685377"/>
    <w:rsid w:val="00685FA1"/>
    <w:rsid w:val="00687EAD"/>
    <w:rsid w:val="00692D2C"/>
    <w:rsid w:val="006944C5"/>
    <w:rsid w:val="006958F3"/>
    <w:rsid w:val="00697871"/>
    <w:rsid w:val="006A243E"/>
    <w:rsid w:val="006A2AB7"/>
    <w:rsid w:val="006A3D79"/>
    <w:rsid w:val="006A69E5"/>
    <w:rsid w:val="006A70DB"/>
    <w:rsid w:val="006B2376"/>
    <w:rsid w:val="006B6108"/>
    <w:rsid w:val="006B7306"/>
    <w:rsid w:val="006C367A"/>
    <w:rsid w:val="006C3A3B"/>
    <w:rsid w:val="006C593A"/>
    <w:rsid w:val="006C5BFE"/>
    <w:rsid w:val="006D171C"/>
    <w:rsid w:val="006D2B84"/>
    <w:rsid w:val="006D3088"/>
    <w:rsid w:val="006D39AC"/>
    <w:rsid w:val="006E088B"/>
    <w:rsid w:val="006E0FFB"/>
    <w:rsid w:val="006E34F0"/>
    <w:rsid w:val="006E505A"/>
    <w:rsid w:val="006E7526"/>
    <w:rsid w:val="006F0673"/>
    <w:rsid w:val="006F24EF"/>
    <w:rsid w:val="006F5573"/>
    <w:rsid w:val="006F65A4"/>
    <w:rsid w:val="00703AB5"/>
    <w:rsid w:val="00707833"/>
    <w:rsid w:val="007114DA"/>
    <w:rsid w:val="00712EFF"/>
    <w:rsid w:val="00714CC7"/>
    <w:rsid w:val="00717F8D"/>
    <w:rsid w:val="00724A37"/>
    <w:rsid w:val="00726ED6"/>
    <w:rsid w:val="007402A1"/>
    <w:rsid w:val="007416F2"/>
    <w:rsid w:val="00743B7D"/>
    <w:rsid w:val="007450F0"/>
    <w:rsid w:val="00747B3B"/>
    <w:rsid w:val="00751B8B"/>
    <w:rsid w:val="0075204E"/>
    <w:rsid w:val="00756FD1"/>
    <w:rsid w:val="00757095"/>
    <w:rsid w:val="00757600"/>
    <w:rsid w:val="00757ED6"/>
    <w:rsid w:val="00763EF6"/>
    <w:rsid w:val="007648B3"/>
    <w:rsid w:val="00766531"/>
    <w:rsid w:val="00770CFF"/>
    <w:rsid w:val="00781CCD"/>
    <w:rsid w:val="00782102"/>
    <w:rsid w:val="00782C3C"/>
    <w:rsid w:val="007859A5"/>
    <w:rsid w:val="00785DCF"/>
    <w:rsid w:val="00787703"/>
    <w:rsid w:val="00791DB8"/>
    <w:rsid w:val="00797895"/>
    <w:rsid w:val="00797D03"/>
    <w:rsid w:val="007A02E3"/>
    <w:rsid w:val="007A11C9"/>
    <w:rsid w:val="007A14E3"/>
    <w:rsid w:val="007A399A"/>
    <w:rsid w:val="007A479F"/>
    <w:rsid w:val="007A7C76"/>
    <w:rsid w:val="007B03FA"/>
    <w:rsid w:val="007B36DD"/>
    <w:rsid w:val="007C6760"/>
    <w:rsid w:val="007D43C6"/>
    <w:rsid w:val="007D51BC"/>
    <w:rsid w:val="007D6D7A"/>
    <w:rsid w:val="007E2733"/>
    <w:rsid w:val="007E3045"/>
    <w:rsid w:val="007E6DED"/>
    <w:rsid w:val="007F2657"/>
    <w:rsid w:val="007F2738"/>
    <w:rsid w:val="007F555D"/>
    <w:rsid w:val="007F6610"/>
    <w:rsid w:val="0080080A"/>
    <w:rsid w:val="008008EC"/>
    <w:rsid w:val="00801ED4"/>
    <w:rsid w:val="008020F1"/>
    <w:rsid w:val="00804637"/>
    <w:rsid w:val="00806BFE"/>
    <w:rsid w:val="00812950"/>
    <w:rsid w:val="008139D5"/>
    <w:rsid w:val="00813E05"/>
    <w:rsid w:val="008159FF"/>
    <w:rsid w:val="0082209A"/>
    <w:rsid w:val="00830FE8"/>
    <w:rsid w:val="008400C7"/>
    <w:rsid w:val="0084388B"/>
    <w:rsid w:val="00847869"/>
    <w:rsid w:val="008479DA"/>
    <w:rsid w:val="0085336E"/>
    <w:rsid w:val="00857883"/>
    <w:rsid w:val="0085793C"/>
    <w:rsid w:val="008630CA"/>
    <w:rsid w:val="00871ADF"/>
    <w:rsid w:val="0087409A"/>
    <w:rsid w:val="008776B2"/>
    <w:rsid w:val="008839A0"/>
    <w:rsid w:val="00884D19"/>
    <w:rsid w:val="00887416"/>
    <w:rsid w:val="00891CB5"/>
    <w:rsid w:val="00892D4E"/>
    <w:rsid w:val="00893DA6"/>
    <w:rsid w:val="00896736"/>
    <w:rsid w:val="008A2EAD"/>
    <w:rsid w:val="008A6870"/>
    <w:rsid w:val="008B0D25"/>
    <w:rsid w:val="008B1AF2"/>
    <w:rsid w:val="008B3621"/>
    <w:rsid w:val="008B4509"/>
    <w:rsid w:val="008B5A24"/>
    <w:rsid w:val="008C46D5"/>
    <w:rsid w:val="008D63BE"/>
    <w:rsid w:val="008E4FB1"/>
    <w:rsid w:val="008F02C7"/>
    <w:rsid w:val="008F15BE"/>
    <w:rsid w:val="008F4694"/>
    <w:rsid w:val="008F6E0E"/>
    <w:rsid w:val="008F7D82"/>
    <w:rsid w:val="00903668"/>
    <w:rsid w:val="00904835"/>
    <w:rsid w:val="00906BE7"/>
    <w:rsid w:val="009109FF"/>
    <w:rsid w:val="0091395B"/>
    <w:rsid w:val="009154CD"/>
    <w:rsid w:val="00916495"/>
    <w:rsid w:val="00920434"/>
    <w:rsid w:val="0092376D"/>
    <w:rsid w:val="00927FA5"/>
    <w:rsid w:val="00934114"/>
    <w:rsid w:val="00936298"/>
    <w:rsid w:val="009402E5"/>
    <w:rsid w:val="00945479"/>
    <w:rsid w:val="00952A78"/>
    <w:rsid w:val="00953CB4"/>
    <w:rsid w:val="009611F0"/>
    <w:rsid w:val="00961D50"/>
    <w:rsid w:val="009629F9"/>
    <w:rsid w:val="00966768"/>
    <w:rsid w:val="009677C8"/>
    <w:rsid w:val="00967BB9"/>
    <w:rsid w:val="00986197"/>
    <w:rsid w:val="00986972"/>
    <w:rsid w:val="00986D50"/>
    <w:rsid w:val="009927D0"/>
    <w:rsid w:val="009A02E7"/>
    <w:rsid w:val="009A07DA"/>
    <w:rsid w:val="009A0AE6"/>
    <w:rsid w:val="009A1925"/>
    <w:rsid w:val="009A2787"/>
    <w:rsid w:val="009A2F3C"/>
    <w:rsid w:val="009A5370"/>
    <w:rsid w:val="009A5A3C"/>
    <w:rsid w:val="009A6F77"/>
    <w:rsid w:val="009A7088"/>
    <w:rsid w:val="009B094B"/>
    <w:rsid w:val="009B66A0"/>
    <w:rsid w:val="009B7CB2"/>
    <w:rsid w:val="009C15F5"/>
    <w:rsid w:val="009D0961"/>
    <w:rsid w:val="009D2350"/>
    <w:rsid w:val="009D3C77"/>
    <w:rsid w:val="009D5133"/>
    <w:rsid w:val="009D5461"/>
    <w:rsid w:val="009D5DCE"/>
    <w:rsid w:val="009D6EF4"/>
    <w:rsid w:val="009D7C52"/>
    <w:rsid w:val="009E0D7A"/>
    <w:rsid w:val="009E321B"/>
    <w:rsid w:val="009E37AA"/>
    <w:rsid w:val="009E37DE"/>
    <w:rsid w:val="009F4C67"/>
    <w:rsid w:val="009F5AE3"/>
    <w:rsid w:val="009F7617"/>
    <w:rsid w:val="00A04907"/>
    <w:rsid w:val="00A04DCF"/>
    <w:rsid w:val="00A079D2"/>
    <w:rsid w:val="00A15EC7"/>
    <w:rsid w:val="00A1664A"/>
    <w:rsid w:val="00A16DB8"/>
    <w:rsid w:val="00A21A8F"/>
    <w:rsid w:val="00A22CCA"/>
    <w:rsid w:val="00A239AA"/>
    <w:rsid w:val="00A27DE8"/>
    <w:rsid w:val="00A311CF"/>
    <w:rsid w:val="00A3137F"/>
    <w:rsid w:val="00A31C6D"/>
    <w:rsid w:val="00A32396"/>
    <w:rsid w:val="00A32790"/>
    <w:rsid w:val="00A36AB0"/>
    <w:rsid w:val="00A441F1"/>
    <w:rsid w:val="00A44E9E"/>
    <w:rsid w:val="00A465E5"/>
    <w:rsid w:val="00A54ABC"/>
    <w:rsid w:val="00A553C4"/>
    <w:rsid w:val="00A55F92"/>
    <w:rsid w:val="00A57779"/>
    <w:rsid w:val="00A57BEE"/>
    <w:rsid w:val="00A60CB7"/>
    <w:rsid w:val="00A62E95"/>
    <w:rsid w:val="00A65B5E"/>
    <w:rsid w:val="00A67EBC"/>
    <w:rsid w:val="00A82CDE"/>
    <w:rsid w:val="00A84F6C"/>
    <w:rsid w:val="00A86B4E"/>
    <w:rsid w:val="00A90983"/>
    <w:rsid w:val="00A97020"/>
    <w:rsid w:val="00AA3610"/>
    <w:rsid w:val="00AA54CA"/>
    <w:rsid w:val="00AA5DBB"/>
    <w:rsid w:val="00AA7963"/>
    <w:rsid w:val="00AB16E1"/>
    <w:rsid w:val="00AB3137"/>
    <w:rsid w:val="00AB47C2"/>
    <w:rsid w:val="00AC1226"/>
    <w:rsid w:val="00AC20E3"/>
    <w:rsid w:val="00AC445F"/>
    <w:rsid w:val="00AD00AC"/>
    <w:rsid w:val="00AD0C12"/>
    <w:rsid w:val="00AD40AC"/>
    <w:rsid w:val="00AE1532"/>
    <w:rsid w:val="00AE2531"/>
    <w:rsid w:val="00AE480E"/>
    <w:rsid w:val="00AF06F7"/>
    <w:rsid w:val="00AF1804"/>
    <w:rsid w:val="00AF2E9A"/>
    <w:rsid w:val="00AF2F09"/>
    <w:rsid w:val="00AF30E8"/>
    <w:rsid w:val="00AF3BEB"/>
    <w:rsid w:val="00AF5982"/>
    <w:rsid w:val="00AF7007"/>
    <w:rsid w:val="00B06D92"/>
    <w:rsid w:val="00B15D22"/>
    <w:rsid w:val="00B177AD"/>
    <w:rsid w:val="00B22463"/>
    <w:rsid w:val="00B24621"/>
    <w:rsid w:val="00B31457"/>
    <w:rsid w:val="00B3235C"/>
    <w:rsid w:val="00B3403A"/>
    <w:rsid w:val="00B40D89"/>
    <w:rsid w:val="00B44BE6"/>
    <w:rsid w:val="00B52811"/>
    <w:rsid w:val="00B60918"/>
    <w:rsid w:val="00B629DD"/>
    <w:rsid w:val="00B6448A"/>
    <w:rsid w:val="00B65095"/>
    <w:rsid w:val="00B66634"/>
    <w:rsid w:val="00B7224F"/>
    <w:rsid w:val="00B73174"/>
    <w:rsid w:val="00B744AB"/>
    <w:rsid w:val="00B74E89"/>
    <w:rsid w:val="00B75C60"/>
    <w:rsid w:val="00B7745A"/>
    <w:rsid w:val="00B8103C"/>
    <w:rsid w:val="00B82313"/>
    <w:rsid w:val="00B82F54"/>
    <w:rsid w:val="00B90875"/>
    <w:rsid w:val="00B93D01"/>
    <w:rsid w:val="00B96717"/>
    <w:rsid w:val="00BA54E2"/>
    <w:rsid w:val="00BA5694"/>
    <w:rsid w:val="00BA630C"/>
    <w:rsid w:val="00BA6B38"/>
    <w:rsid w:val="00BA7544"/>
    <w:rsid w:val="00BA7A56"/>
    <w:rsid w:val="00BB7DCE"/>
    <w:rsid w:val="00BC1AD5"/>
    <w:rsid w:val="00BC2E35"/>
    <w:rsid w:val="00BC4389"/>
    <w:rsid w:val="00BC5869"/>
    <w:rsid w:val="00BD04C2"/>
    <w:rsid w:val="00BD0DCD"/>
    <w:rsid w:val="00BD16AD"/>
    <w:rsid w:val="00BD215D"/>
    <w:rsid w:val="00BD5CE3"/>
    <w:rsid w:val="00BD61BA"/>
    <w:rsid w:val="00BD622A"/>
    <w:rsid w:val="00BE1A17"/>
    <w:rsid w:val="00BE4F5A"/>
    <w:rsid w:val="00BE6912"/>
    <w:rsid w:val="00BF1D0A"/>
    <w:rsid w:val="00BF1F6B"/>
    <w:rsid w:val="00C0119C"/>
    <w:rsid w:val="00C03280"/>
    <w:rsid w:val="00C0360C"/>
    <w:rsid w:val="00C045C7"/>
    <w:rsid w:val="00C16041"/>
    <w:rsid w:val="00C174FF"/>
    <w:rsid w:val="00C23D43"/>
    <w:rsid w:val="00C247B7"/>
    <w:rsid w:val="00C24B58"/>
    <w:rsid w:val="00C24B5D"/>
    <w:rsid w:val="00C25C26"/>
    <w:rsid w:val="00C27EB5"/>
    <w:rsid w:val="00C33698"/>
    <w:rsid w:val="00C4135E"/>
    <w:rsid w:val="00C4226D"/>
    <w:rsid w:val="00C4501F"/>
    <w:rsid w:val="00C4595F"/>
    <w:rsid w:val="00C46C4C"/>
    <w:rsid w:val="00C53192"/>
    <w:rsid w:val="00C53843"/>
    <w:rsid w:val="00C5498D"/>
    <w:rsid w:val="00C651F1"/>
    <w:rsid w:val="00C65CAE"/>
    <w:rsid w:val="00C702E5"/>
    <w:rsid w:val="00C72814"/>
    <w:rsid w:val="00C75AAF"/>
    <w:rsid w:val="00C77DB9"/>
    <w:rsid w:val="00C8028B"/>
    <w:rsid w:val="00C84304"/>
    <w:rsid w:val="00C84572"/>
    <w:rsid w:val="00C87672"/>
    <w:rsid w:val="00C9010B"/>
    <w:rsid w:val="00C90190"/>
    <w:rsid w:val="00C90EDD"/>
    <w:rsid w:val="00C9266D"/>
    <w:rsid w:val="00C92A2B"/>
    <w:rsid w:val="00C946A7"/>
    <w:rsid w:val="00C96077"/>
    <w:rsid w:val="00C9614A"/>
    <w:rsid w:val="00C96B45"/>
    <w:rsid w:val="00C96BAC"/>
    <w:rsid w:val="00CA1496"/>
    <w:rsid w:val="00CA1A1F"/>
    <w:rsid w:val="00CA7D4B"/>
    <w:rsid w:val="00CB3460"/>
    <w:rsid w:val="00CB4646"/>
    <w:rsid w:val="00CB5524"/>
    <w:rsid w:val="00CC2959"/>
    <w:rsid w:val="00CC4FD8"/>
    <w:rsid w:val="00CC6604"/>
    <w:rsid w:val="00CC7280"/>
    <w:rsid w:val="00CC7D31"/>
    <w:rsid w:val="00CD524B"/>
    <w:rsid w:val="00CD702A"/>
    <w:rsid w:val="00CD7886"/>
    <w:rsid w:val="00CD7C24"/>
    <w:rsid w:val="00CE0EA9"/>
    <w:rsid w:val="00CE1DE4"/>
    <w:rsid w:val="00CE2828"/>
    <w:rsid w:val="00CE7415"/>
    <w:rsid w:val="00CF0192"/>
    <w:rsid w:val="00CF18AA"/>
    <w:rsid w:val="00CF65F1"/>
    <w:rsid w:val="00D006DF"/>
    <w:rsid w:val="00D01027"/>
    <w:rsid w:val="00D02FA6"/>
    <w:rsid w:val="00D07038"/>
    <w:rsid w:val="00D07297"/>
    <w:rsid w:val="00D07436"/>
    <w:rsid w:val="00D079EF"/>
    <w:rsid w:val="00D107B6"/>
    <w:rsid w:val="00D10940"/>
    <w:rsid w:val="00D12D1B"/>
    <w:rsid w:val="00D14427"/>
    <w:rsid w:val="00D145ED"/>
    <w:rsid w:val="00D15F91"/>
    <w:rsid w:val="00D174D7"/>
    <w:rsid w:val="00D2053A"/>
    <w:rsid w:val="00D21ABC"/>
    <w:rsid w:val="00D2497F"/>
    <w:rsid w:val="00D26C81"/>
    <w:rsid w:val="00D31A04"/>
    <w:rsid w:val="00D33D91"/>
    <w:rsid w:val="00D33E26"/>
    <w:rsid w:val="00D3496F"/>
    <w:rsid w:val="00D40FBC"/>
    <w:rsid w:val="00D42F12"/>
    <w:rsid w:val="00D44463"/>
    <w:rsid w:val="00D47658"/>
    <w:rsid w:val="00D52C03"/>
    <w:rsid w:val="00D53F17"/>
    <w:rsid w:val="00D61742"/>
    <w:rsid w:val="00D7295B"/>
    <w:rsid w:val="00D77069"/>
    <w:rsid w:val="00D77EAB"/>
    <w:rsid w:val="00D80F5A"/>
    <w:rsid w:val="00D81712"/>
    <w:rsid w:val="00D87496"/>
    <w:rsid w:val="00D87628"/>
    <w:rsid w:val="00D90A50"/>
    <w:rsid w:val="00D9205E"/>
    <w:rsid w:val="00D924EC"/>
    <w:rsid w:val="00D93224"/>
    <w:rsid w:val="00D942AD"/>
    <w:rsid w:val="00D966C0"/>
    <w:rsid w:val="00DA05AA"/>
    <w:rsid w:val="00DA5D81"/>
    <w:rsid w:val="00DB0715"/>
    <w:rsid w:val="00DB5448"/>
    <w:rsid w:val="00DB5713"/>
    <w:rsid w:val="00DB7BEB"/>
    <w:rsid w:val="00DC0451"/>
    <w:rsid w:val="00DD0E40"/>
    <w:rsid w:val="00DD4720"/>
    <w:rsid w:val="00DD4B95"/>
    <w:rsid w:val="00DD6B36"/>
    <w:rsid w:val="00DE02AC"/>
    <w:rsid w:val="00DE13BC"/>
    <w:rsid w:val="00DE23BB"/>
    <w:rsid w:val="00DF0EE0"/>
    <w:rsid w:val="00DF2BF3"/>
    <w:rsid w:val="00E008DB"/>
    <w:rsid w:val="00E0297A"/>
    <w:rsid w:val="00E076F9"/>
    <w:rsid w:val="00E11D90"/>
    <w:rsid w:val="00E14F6C"/>
    <w:rsid w:val="00E210FE"/>
    <w:rsid w:val="00E21A03"/>
    <w:rsid w:val="00E22BCE"/>
    <w:rsid w:val="00E31B91"/>
    <w:rsid w:val="00E32A6E"/>
    <w:rsid w:val="00E33831"/>
    <w:rsid w:val="00E3524A"/>
    <w:rsid w:val="00E3663D"/>
    <w:rsid w:val="00E44A47"/>
    <w:rsid w:val="00E47F50"/>
    <w:rsid w:val="00E50D79"/>
    <w:rsid w:val="00E54F70"/>
    <w:rsid w:val="00E55586"/>
    <w:rsid w:val="00E559D4"/>
    <w:rsid w:val="00E566A1"/>
    <w:rsid w:val="00E567B1"/>
    <w:rsid w:val="00E5722D"/>
    <w:rsid w:val="00E61345"/>
    <w:rsid w:val="00E63B94"/>
    <w:rsid w:val="00E65DDF"/>
    <w:rsid w:val="00E66365"/>
    <w:rsid w:val="00E67D14"/>
    <w:rsid w:val="00E70179"/>
    <w:rsid w:val="00E741E1"/>
    <w:rsid w:val="00E75279"/>
    <w:rsid w:val="00E80E64"/>
    <w:rsid w:val="00E821F6"/>
    <w:rsid w:val="00E86719"/>
    <w:rsid w:val="00E86A5D"/>
    <w:rsid w:val="00E86E79"/>
    <w:rsid w:val="00E937AD"/>
    <w:rsid w:val="00E9591F"/>
    <w:rsid w:val="00E959A4"/>
    <w:rsid w:val="00E969BB"/>
    <w:rsid w:val="00EA10C5"/>
    <w:rsid w:val="00EA1232"/>
    <w:rsid w:val="00EA3033"/>
    <w:rsid w:val="00EA6AF6"/>
    <w:rsid w:val="00EB1324"/>
    <w:rsid w:val="00EB34F0"/>
    <w:rsid w:val="00EB4EE5"/>
    <w:rsid w:val="00EB4F0D"/>
    <w:rsid w:val="00EB63A5"/>
    <w:rsid w:val="00EB72B0"/>
    <w:rsid w:val="00EC1FB3"/>
    <w:rsid w:val="00ED05E6"/>
    <w:rsid w:val="00ED2B3F"/>
    <w:rsid w:val="00ED3EE8"/>
    <w:rsid w:val="00ED415D"/>
    <w:rsid w:val="00ED6324"/>
    <w:rsid w:val="00EE1A79"/>
    <w:rsid w:val="00EE2287"/>
    <w:rsid w:val="00EE3E66"/>
    <w:rsid w:val="00EE58F4"/>
    <w:rsid w:val="00EE68D3"/>
    <w:rsid w:val="00EE703E"/>
    <w:rsid w:val="00EF138F"/>
    <w:rsid w:val="00EF335B"/>
    <w:rsid w:val="00EF34D8"/>
    <w:rsid w:val="00EF7EEE"/>
    <w:rsid w:val="00F00C56"/>
    <w:rsid w:val="00F03E89"/>
    <w:rsid w:val="00F05AD9"/>
    <w:rsid w:val="00F06197"/>
    <w:rsid w:val="00F146F5"/>
    <w:rsid w:val="00F259E3"/>
    <w:rsid w:val="00F25BC5"/>
    <w:rsid w:val="00F30D6A"/>
    <w:rsid w:val="00F3105F"/>
    <w:rsid w:val="00F31122"/>
    <w:rsid w:val="00F32040"/>
    <w:rsid w:val="00F3507D"/>
    <w:rsid w:val="00F41839"/>
    <w:rsid w:val="00F43B73"/>
    <w:rsid w:val="00F47697"/>
    <w:rsid w:val="00F47807"/>
    <w:rsid w:val="00F522E1"/>
    <w:rsid w:val="00F53519"/>
    <w:rsid w:val="00F5519F"/>
    <w:rsid w:val="00F64424"/>
    <w:rsid w:val="00F66D96"/>
    <w:rsid w:val="00F67107"/>
    <w:rsid w:val="00F77D23"/>
    <w:rsid w:val="00F823BC"/>
    <w:rsid w:val="00F83143"/>
    <w:rsid w:val="00F8581C"/>
    <w:rsid w:val="00F877C1"/>
    <w:rsid w:val="00F93527"/>
    <w:rsid w:val="00F97E35"/>
    <w:rsid w:val="00FA11F6"/>
    <w:rsid w:val="00FA301D"/>
    <w:rsid w:val="00FA3F4E"/>
    <w:rsid w:val="00FA5531"/>
    <w:rsid w:val="00FA6935"/>
    <w:rsid w:val="00FB090F"/>
    <w:rsid w:val="00FB5474"/>
    <w:rsid w:val="00FC08E9"/>
    <w:rsid w:val="00FC2516"/>
    <w:rsid w:val="00FC4B92"/>
    <w:rsid w:val="00FC5236"/>
    <w:rsid w:val="00FC5637"/>
    <w:rsid w:val="00FC7751"/>
    <w:rsid w:val="00FD539C"/>
    <w:rsid w:val="00FE2584"/>
    <w:rsid w:val="00FE5E58"/>
    <w:rsid w:val="00FE7944"/>
    <w:rsid w:val="00FF1F69"/>
    <w:rsid w:val="00FF474E"/>
    <w:rsid w:val="00FF5A0E"/>
    <w:rsid w:val="00FF61B2"/>
    <w:rsid w:val="00FF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53F"/>
    <w:pPr>
      <w:widowControl w:val="0"/>
      <w:jc w:val="both"/>
    </w:pPr>
  </w:style>
  <w:style w:type="paragraph" w:styleId="1">
    <w:name w:val="heading 1"/>
    <w:basedOn w:val="a"/>
    <w:link w:val="1Char"/>
    <w:qFormat/>
    <w:rsid w:val="004F7FB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rsid w:val="004F7FB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4F7FB0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F7FB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F7FB0"/>
    <w:rPr>
      <w:rFonts w:ascii="宋体" w:eastAsia="宋体" w:hAnsi="宋体" w:cs="Times New Roman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4F7FB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4F7FB0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4F7FB0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3">
    <w:name w:val="Title"/>
    <w:basedOn w:val="a"/>
    <w:next w:val="a"/>
    <w:link w:val="Char"/>
    <w:uiPriority w:val="10"/>
    <w:qFormat/>
    <w:rsid w:val="004F7FB0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4F7FB0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No Spacing"/>
    <w:uiPriority w:val="1"/>
    <w:qFormat/>
    <w:rsid w:val="004F7F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styleId="a5">
    <w:name w:val="Subtle Emphasis"/>
    <w:basedOn w:val="a0"/>
    <w:uiPriority w:val="19"/>
    <w:qFormat/>
    <w:rsid w:val="004F7FB0"/>
    <w:rPr>
      <w:i/>
      <w:iCs/>
      <w:color w:val="808080" w:themeColor="text1" w:themeTint="7F"/>
    </w:rPr>
  </w:style>
  <w:style w:type="paragraph" w:styleId="a6">
    <w:name w:val="header"/>
    <w:basedOn w:val="a"/>
    <w:link w:val="Char0"/>
    <w:uiPriority w:val="99"/>
    <w:unhideWhenUsed/>
    <w:rsid w:val="007F66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7F6610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7F66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7F6610"/>
    <w:rPr>
      <w:sz w:val="18"/>
      <w:szCs w:val="18"/>
    </w:rPr>
  </w:style>
  <w:style w:type="table" w:styleId="a8">
    <w:name w:val="Table Grid"/>
    <w:basedOn w:val="a1"/>
    <w:uiPriority w:val="39"/>
    <w:rsid w:val="00D33E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ate"/>
    <w:basedOn w:val="a"/>
    <w:next w:val="a"/>
    <w:link w:val="Char2"/>
    <w:uiPriority w:val="99"/>
    <w:semiHidden/>
    <w:unhideWhenUsed/>
    <w:rsid w:val="00CD7C24"/>
    <w:pPr>
      <w:ind w:leftChars="2500" w:left="100"/>
    </w:pPr>
  </w:style>
  <w:style w:type="character" w:customStyle="1" w:styleId="Char2">
    <w:name w:val="日期 Char"/>
    <w:basedOn w:val="a0"/>
    <w:link w:val="a9"/>
    <w:uiPriority w:val="99"/>
    <w:semiHidden/>
    <w:rsid w:val="00CD7C24"/>
  </w:style>
  <w:style w:type="character" w:styleId="aa">
    <w:name w:val="Hyperlink"/>
    <w:basedOn w:val="a0"/>
    <w:uiPriority w:val="99"/>
    <w:unhideWhenUsed/>
    <w:rsid w:val="0042607C"/>
    <w:rPr>
      <w:color w:val="0563C1" w:themeColor="hyperlink"/>
      <w:u w:val="single"/>
    </w:rPr>
  </w:style>
  <w:style w:type="paragraph" w:styleId="ab">
    <w:name w:val="Balloon Text"/>
    <w:basedOn w:val="a"/>
    <w:link w:val="Char3"/>
    <w:uiPriority w:val="99"/>
    <w:semiHidden/>
    <w:unhideWhenUsed/>
    <w:rsid w:val="005C3B7B"/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5C3B7B"/>
    <w:rPr>
      <w:sz w:val="18"/>
      <w:szCs w:val="18"/>
    </w:rPr>
  </w:style>
  <w:style w:type="character" w:styleId="ac">
    <w:name w:val="FollowedHyperlink"/>
    <w:basedOn w:val="a0"/>
    <w:uiPriority w:val="99"/>
    <w:semiHidden/>
    <w:unhideWhenUsed/>
    <w:rsid w:val="00E44A47"/>
    <w:rPr>
      <w:color w:val="954F72" w:themeColor="followedHyperlink"/>
      <w:u w:val="single"/>
    </w:rPr>
  </w:style>
  <w:style w:type="paragraph" w:styleId="ad">
    <w:name w:val="Normal (Web)"/>
    <w:basedOn w:val="a"/>
    <w:uiPriority w:val="99"/>
    <w:semiHidden/>
    <w:unhideWhenUsed/>
    <w:rsid w:val="006462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e">
    <w:name w:val="Strong"/>
    <w:basedOn w:val="a0"/>
    <w:uiPriority w:val="22"/>
    <w:qFormat/>
    <w:rsid w:val="0064624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6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B1E3E-A72F-43D9-B153-6359FBF9C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2</Pages>
  <Words>236</Words>
  <Characters>1347</Characters>
  <Application>Microsoft Office Word</Application>
  <DocSecurity>0</DocSecurity>
  <Lines>11</Lines>
  <Paragraphs>3</Paragraphs>
  <ScaleCrop>false</ScaleCrop>
  <Company>Lenovo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赵勇</cp:lastModifiedBy>
  <cp:revision>295</cp:revision>
  <cp:lastPrinted>2020-11-02T02:37:00Z</cp:lastPrinted>
  <dcterms:created xsi:type="dcterms:W3CDTF">2021-04-28T08:53:00Z</dcterms:created>
  <dcterms:modified xsi:type="dcterms:W3CDTF">2022-12-03T03:17:00Z</dcterms:modified>
</cp:coreProperties>
</file>